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001207" w14:textId="2803CC6D" w:rsidR="2C54A9C9" w:rsidRPr="00132091" w:rsidRDefault="328FB65B" w:rsidP="00F15670">
      <w:pPr>
        <w:ind w:firstLine="567"/>
        <w:jc w:val="right"/>
        <w:rPr>
          <w:lang w:val="lt-LT"/>
        </w:rPr>
      </w:pPr>
      <w:r w:rsidRPr="119D99B9">
        <w:rPr>
          <w:lang w:val="lt-LT"/>
        </w:rPr>
        <w:t>DPS pirkimo sąlygų 6 priedas</w:t>
      </w:r>
    </w:p>
    <w:p w14:paraId="64372C75" w14:textId="266B03C4" w:rsidR="0D9CF2F2" w:rsidRDefault="0D9CF2F2" w:rsidP="0D9CF2F2">
      <w:pPr>
        <w:spacing w:line="240" w:lineRule="auto"/>
        <w:ind w:firstLine="567"/>
        <w:jc w:val="center"/>
        <w:rPr>
          <w:rFonts w:ascii="Arial" w:eastAsia="Arial" w:hAnsi="Arial" w:cs="Arial"/>
          <w:color w:val="000000" w:themeColor="text1"/>
          <w:sz w:val="22"/>
          <w:lang w:val="lt-LT"/>
        </w:rPr>
      </w:pPr>
    </w:p>
    <w:p w14:paraId="0EC8B986" w14:textId="3E870243" w:rsidR="00EA355B" w:rsidRPr="00132091" w:rsidRDefault="79929C60" w:rsidP="00F15670">
      <w:pPr>
        <w:spacing w:line="240" w:lineRule="auto"/>
        <w:ind w:firstLine="567"/>
        <w:jc w:val="center"/>
        <w:rPr>
          <w:rFonts w:ascii="Arial" w:eastAsia="Arial" w:hAnsi="Arial" w:cs="Arial"/>
          <w:b/>
          <w:bCs/>
          <w:color w:val="000000" w:themeColor="text1"/>
          <w:sz w:val="22"/>
          <w:lang w:val="lt-LT"/>
        </w:rPr>
      </w:pPr>
      <w:r w:rsidRPr="0D9CF2F2">
        <w:rPr>
          <w:rFonts w:ascii="Arial" w:eastAsia="Arial" w:hAnsi="Arial" w:cs="Arial"/>
          <w:color w:val="000000" w:themeColor="text1"/>
          <w:sz w:val="22"/>
          <w:lang w:val="lt-LT"/>
        </w:rPr>
        <w:t xml:space="preserve"> </w:t>
      </w:r>
      <w:r w:rsidRPr="0D9CF2F2">
        <w:rPr>
          <w:rFonts w:ascii="Arial" w:eastAsia="Arial" w:hAnsi="Arial" w:cs="Arial"/>
          <w:b/>
          <w:bCs/>
          <w:color w:val="000000" w:themeColor="text1"/>
          <w:sz w:val="22"/>
          <w:lang w:val="lt-LT"/>
        </w:rPr>
        <w:t>TECHNINĖ SPECIFIKACIJA</w:t>
      </w:r>
    </w:p>
    <w:p w14:paraId="3FBF9FF6" w14:textId="6630B5AD" w:rsidR="00EA355B" w:rsidRPr="00132091" w:rsidRDefault="79929C60" w:rsidP="00F15670">
      <w:pPr>
        <w:spacing w:line="240" w:lineRule="auto"/>
        <w:ind w:firstLine="567"/>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43BC7481" w14:textId="5283C6C0" w:rsidR="00EA355B" w:rsidRPr="00132091" w:rsidRDefault="79929C60" w:rsidP="00F15670">
      <w:pPr>
        <w:pStyle w:val="Sraopastraipa"/>
        <w:numPr>
          <w:ilvl w:val="0"/>
          <w:numId w:val="6"/>
        </w:numPr>
        <w:spacing w:line="240" w:lineRule="auto"/>
        <w:ind w:left="0" w:firstLine="567"/>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Bendrosios nuostatos</w:t>
      </w:r>
    </w:p>
    <w:p w14:paraId="1D6C3B17" w14:textId="2E896CEA" w:rsidR="00EA355B" w:rsidRPr="00132091" w:rsidRDefault="79929C60" w:rsidP="00F15670">
      <w:pPr>
        <w:spacing w:line="240" w:lineRule="auto"/>
        <w:ind w:firstLine="567"/>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2DE6B413" w14:textId="4C463F8B" w:rsidR="00EA355B" w:rsidRPr="00F15670" w:rsidRDefault="79929C60" w:rsidP="00F15670">
      <w:pPr>
        <w:pStyle w:val="Sraopastraipa"/>
        <w:numPr>
          <w:ilvl w:val="0"/>
          <w:numId w:val="5"/>
        </w:numPr>
        <w:spacing w:line="240" w:lineRule="auto"/>
        <w:ind w:left="0" w:firstLine="567"/>
        <w:rPr>
          <w:rFonts w:ascii="Arial" w:eastAsia="Arial" w:hAnsi="Arial" w:cs="Arial"/>
          <w:b/>
          <w:bCs/>
          <w:color w:val="000000" w:themeColor="text1"/>
          <w:sz w:val="22"/>
          <w:lang w:val="lt-LT"/>
        </w:rPr>
      </w:pPr>
      <w:r w:rsidRPr="00F15670">
        <w:rPr>
          <w:rFonts w:ascii="Arial" w:eastAsia="Arial" w:hAnsi="Arial" w:cs="Arial"/>
          <w:b/>
          <w:bCs/>
          <w:color w:val="000000" w:themeColor="text1"/>
          <w:sz w:val="22"/>
          <w:lang w:val="lt-LT"/>
        </w:rPr>
        <w:t>Pirkimo objektas:</w:t>
      </w:r>
    </w:p>
    <w:p w14:paraId="3AE40445" w14:textId="45008C79"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statinio bendrosios projektų ekspertizės paslaugos (toliau - BE), </w:t>
      </w:r>
    </w:p>
    <w:p w14:paraId="7BF78F8E" w14:textId="2D6C3755"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statinio bendrosios projektų ekspertizės paslaugos (statinių, esančių kultūros paveldo objekto teritorijoje, jo apsaugos zonoje ir kultūros paveldo vietovėje) (toliau – BE KPD),</w:t>
      </w:r>
    </w:p>
    <w:p w14:paraId="04AB921B" w14:textId="2FCCE75A"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kultūros paveldo statinių ir statinių, esančių kultūros paveldo objekto teritorijoje, jo apsaugos zonoje ir kultūros paveldo vietovėje projektų paveldosaugos (specialiosios) ekspertizės paslaugos (toliau – KPDE),</w:t>
      </w:r>
    </w:p>
    <w:p w14:paraId="0D0F2B9E" w14:textId="78788BA1"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statinio darbo projekto dalies (konstrukcijų) ekspertizės paslaugos (toliau – SKDPE) </w:t>
      </w:r>
    </w:p>
    <w:p w14:paraId="3F564CC6" w14:textId="0C5F9218"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statinio darbo projekto dalies (konstrukcijų) ekspertizės paslaugos (statinių, esančių kultūros paveldo objekto teritorijoje, jo apsaugos zonoje ir kultūros paveldo vietovėje) (toliau – SKDPE KPD).</w:t>
      </w:r>
    </w:p>
    <w:p w14:paraId="24213742" w14:textId="7E91FFD3"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statinio statybos skaičiuojamosios kainos nustatymo projekto dalies ekspertizės paslaugos (toliau – SSKE) </w:t>
      </w:r>
    </w:p>
    <w:p w14:paraId="22820193" w14:textId="78844905"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statinio projekto statybos skaičiuojamosios kainos nustatymo projekto dalies ekspertizės paslaugos (statinių, esančių kultūros paveldo objekto teritorijoje, jo apsaugos zonoje ir kultūros paveldo vietovėje) (toliau – SSKE KPD).</w:t>
      </w:r>
    </w:p>
    <w:p w14:paraId="7A46C2D8" w14:textId="3922DDA0" w:rsidR="00EA355B" w:rsidRPr="00132091" w:rsidRDefault="79929C60" w:rsidP="00F15670">
      <w:pPr>
        <w:spacing w:line="240" w:lineRule="auto"/>
        <w:ind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79B9E614" w14:textId="72B311E2" w:rsidR="00EA355B" w:rsidRPr="00F15670" w:rsidRDefault="79929C60" w:rsidP="00F15670">
      <w:pPr>
        <w:pStyle w:val="Sraopastraipa"/>
        <w:numPr>
          <w:ilvl w:val="0"/>
          <w:numId w:val="5"/>
        </w:numPr>
        <w:spacing w:line="240" w:lineRule="auto"/>
        <w:ind w:left="0" w:firstLine="567"/>
        <w:rPr>
          <w:rFonts w:ascii="Arial" w:eastAsia="Arial" w:hAnsi="Arial" w:cs="Arial"/>
          <w:b/>
          <w:bCs/>
          <w:color w:val="000000" w:themeColor="text1"/>
          <w:sz w:val="22"/>
          <w:lang w:val="lt-LT"/>
        </w:rPr>
      </w:pPr>
      <w:r w:rsidRPr="00F15670">
        <w:rPr>
          <w:rFonts w:ascii="Arial" w:eastAsia="Arial" w:hAnsi="Arial" w:cs="Arial"/>
          <w:b/>
          <w:bCs/>
          <w:color w:val="000000" w:themeColor="text1"/>
          <w:sz w:val="22"/>
          <w:lang w:val="lt-LT"/>
        </w:rPr>
        <w:t>Pirkimo objektas neapima šių objektų projektų ekspertizės:</w:t>
      </w:r>
    </w:p>
    <w:p w14:paraId="74475451" w14:textId="60B6FEC0"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branduolinės energetikos objektų statiniams;</w:t>
      </w:r>
    </w:p>
    <w:p w14:paraId="283F1696" w14:textId="02979128"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naftos tinklams;</w:t>
      </w:r>
    </w:p>
    <w:p w14:paraId="0B196712" w14:textId="12268D56"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naftos ir dujų gavybos statiniams (sausumoje ir jūroje);</w:t>
      </w:r>
    </w:p>
    <w:p w14:paraId="48292DCF" w14:textId="102A4E4B"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magistraliniams dujotiekiams;</w:t>
      </w:r>
    </w:p>
    <w:p w14:paraId="5DDB6EDB" w14:textId="1E0AC66A"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melioracijos statiniams;</w:t>
      </w:r>
    </w:p>
    <w:p w14:paraId="1BF79C2E" w14:textId="459C013F" w:rsidR="00EA355B" w:rsidRPr="00132091" w:rsidRDefault="79929C60" w:rsidP="00F15670">
      <w:pPr>
        <w:pStyle w:val="Sraopastraipa"/>
        <w:numPr>
          <w:ilvl w:val="1"/>
          <w:numId w:val="5"/>
        </w:numPr>
        <w:spacing w:line="240" w:lineRule="auto"/>
        <w:ind w:left="0" w:firstLine="567"/>
        <w:rPr>
          <w:rFonts w:ascii="Arial" w:eastAsia="Arial" w:hAnsi="Arial" w:cs="Arial"/>
          <w:color w:val="000000" w:themeColor="text1"/>
          <w:sz w:val="22"/>
          <w:lang w:val="lt-LT"/>
        </w:rPr>
      </w:pPr>
      <w:r w:rsidRPr="0EB6CCB0">
        <w:rPr>
          <w:rFonts w:ascii="Arial" w:eastAsia="Arial" w:hAnsi="Arial" w:cs="Arial"/>
          <w:color w:val="000000" w:themeColor="text1"/>
          <w:sz w:val="22"/>
          <w:lang w:val="lt-LT"/>
        </w:rPr>
        <w:t>tipiniams projektams.</w:t>
      </w:r>
    </w:p>
    <w:p w14:paraId="09AA3734" w14:textId="334244BB" w:rsidR="0EB6CCB0" w:rsidRDefault="0EB6CCB0" w:rsidP="0EB6CCB0">
      <w:pPr>
        <w:pStyle w:val="Sraopastraipa"/>
        <w:spacing w:line="240" w:lineRule="auto"/>
        <w:ind w:left="567" w:firstLine="567"/>
        <w:rPr>
          <w:rFonts w:ascii="Arial" w:eastAsia="Arial" w:hAnsi="Arial" w:cs="Arial"/>
          <w:color w:val="000000" w:themeColor="text1"/>
          <w:sz w:val="22"/>
          <w:lang w:val="lt-LT"/>
        </w:rPr>
      </w:pPr>
    </w:p>
    <w:p w14:paraId="43098FA8" w14:textId="4A8F7D96" w:rsidR="00EA355B" w:rsidRPr="00132091" w:rsidRDefault="79929C60" w:rsidP="00F15670">
      <w:pPr>
        <w:pStyle w:val="Sraopastraipa"/>
        <w:numPr>
          <w:ilvl w:val="0"/>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Pirkimo vykdytojo sukurtos dinaminės pirkimų sistemos (toliau - DPS) pagrindu jos galiojimo laikotarpiu bus vykdomi konkretūs pirkimai. DPS ir konkrečių pirkimų DPS pagrindu vykdymui bus naudojama Centrinė viešųjų pirkimų informacinė sistema.  </w:t>
      </w:r>
    </w:p>
    <w:p w14:paraId="1FCF30F8" w14:textId="5A3A686F" w:rsidR="00EA355B" w:rsidRPr="00132091" w:rsidRDefault="79929C60" w:rsidP="00F15670">
      <w:pPr>
        <w:pStyle w:val="Sraopastraipa"/>
        <w:numPr>
          <w:ilvl w:val="0"/>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BE, BE KPD, SKDPE, SKDPE KPD, SSKE ir SSKE KPD paslaugos turi būti teikiamos vadovaujantis aktualia Lietuvos Respublikos statybos įstatymo redakcija, aktualiomis statybos techninių reglamentų redakcijomis</w:t>
      </w:r>
      <w:hyperlink r:id="rId11" w:anchor="_ftn1" w:history="1">
        <w:r w:rsidRPr="00132091">
          <w:rPr>
            <w:rStyle w:val="Hipersaitas"/>
            <w:rFonts w:ascii="Arial" w:eastAsia="Arial" w:hAnsi="Arial" w:cs="Arial"/>
            <w:color w:val="0000FF"/>
            <w:sz w:val="22"/>
            <w:vertAlign w:val="superscript"/>
            <w:lang w:val="lt-LT"/>
          </w:rPr>
          <w:t>[1]</w:t>
        </w:r>
      </w:hyperlink>
      <w:r w:rsidRPr="00132091">
        <w:rPr>
          <w:rFonts w:ascii="Arial" w:eastAsia="Arial" w:hAnsi="Arial" w:cs="Arial"/>
          <w:color w:val="000000" w:themeColor="text1"/>
          <w:sz w:val="22"/>
          <w:lang w:val="lt-LT"/>
        </w:rPr>
        <w:t xml:space="preserve"> ir kitais, aktualiais paslaugų teikimą reglamentuojančiais teisės aktais. </w:t>
      </w:r>
    </w:p>
    <w:p w14:paraId="2D149DC9" w14:textId="3026146F" w:rsidR="00EA355B" w:rsidRPr="00132091" w:rsidRDefault="79929C60" w:rsidP="00F15670">
      <w:pPr>
        <w:pStyle w:val="Sraopastraipa"/>
        <w:numPr>
          <w:ilvl w:val="0"/>
          <w:numId w:val="5"/>
        </w:numPr>
        <w:spacing w:line="240" w:lineRule="auto"/>
        <w:ind w:left="0" w:firstLine="567"/>
        <w:rPr>
          <w:rFonts w:ascii="Arial" w:eastAsia="Arial" w:hAnsi="Arial" w:cs="Arial"/>
          <w:color w:val="000000" w:themeColor="text1"/>
          <w:sz w:val="22"/>
          <w:lang w:val="lt-LT"/>
        </w:rPr>
      </w:pPr>
      <w:r w:rsidRPr="65EFBBC1">
        <w:rPr>
          <w:rFonts w:ascii="Arial" w:eastAsia="Arial" w:hAnsi="Arial" w:cs="Arial"/>
          <w:color w:val="000000" w:themeColor="text1"/>
          <w:sz w:val="22"/>
          <w:lang w:val="lt-LT"/>
        </w:rPr>
        <w:t>KPDE paslaugos turi būti teikiamos vadovaujantis aktualia Lietuvos Respublikos nekilnojamojo kultūros paveldo apsaugos įstatymo redakcija, Lietuvos Respublikos kultūros ministro 2005 m. balandžio 20 d. įsakymas Nr. ĮV-158 ,,Dėl paveldo tvarkybos reglamento PTR 3.03.01:2005 „Nekilnojamojo kultūros paveldo statinio tvarkomųjų statybos darbų projekto ar tvarkomųjų paveldosaugos darbų projekto paveldosaugos (specialiosios) ekspertizės atlikimo taisyklės“ patvirtinimo“ ir kitais aktualiai</w:t>
      </w:r>
      <w:r w:rsidR="2883042C" w:rsidRPr="65EFBBC1">
        <w:rPr>
          <w:rFonts w:ascii="Arial" w:eastAsia="Arial" w:hAnsi="Arial" w:cs="Arial"/>
          <w:color w:val="000000" w:themeColor="text1"/>
          <w:sz w:val="22"/>
          <w:lang w:val="lt-LT"/>
        </w:rPr>
        <w:t>s</w:t>
      </w:r>
      <w:r w:rsidRPr="65EFBBC1">
        <w:rPr>
          <w:rFonts w:ascii="Arial" w:eastAsia="Arial" w:hAnsi="Arial" w:cs="Arial"/>
          <w:color w:val="000000" w:themeColor="text1"/>
          <w:sz w:val="22"/>
          <w:lang w:val="lt-LT"/>
        </w:rPr>
        <w:t xml:space="preserve"> paslaugų teikimą reglamentuojančiais teisės aktais.</w:t>
      </w:r>
    </w:p>
    <w:p w14:paraId="15605627" w14:textId="773C13E8" w:rsidR="00EA355B" w:rsidRPr="00132091" w:rsidRDefault="79929C60" w:rsidP="00F15670">
      <w:pPr>
        <w:pStyle w:val="Sraopastraipa"/>
        <w:numPr>
          <w:ilvl w:val="0"/>
          <w:numId w:val="5"/>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Pasikeitus įstatymų ir kitų teisės aktų, reglamentuojančių perkamas paslaugas, nuostatoms ir reikalavimams, tiekėjas turi teikti paslaugas, atsižvelgiant į jį keičiančio teisės akto nuostatas bei vadovautis aktualiomis dokumentų redakcijomis.</w:t>
      </w:r>
    </w:p>
    <w:p w14:paraId="136116EE" w14:textId="63C0568F" w:rsidR="00EA355B" w:rsidRPr="00132091" w:rsidRDefault="79929C60" w:rsidP="00F15670">
      <w:pPr>
        <w:pStyle w:val="Sraopastraipa"/>
        <w:numPr>
          <w:ilvl w:val="0"/>
          <w:numId w:val="5"/>
        </w:numPr>
        <w:spacing w:line="240" w:lineRule="auto"/>
        <w:ind w:left="0" w:firstLine="567"/>
        <w:rPr>
          <w:rFonts w:ascii="Arial" w:eastAsia="Arial" w:hAnsi="Arial" w:cs="Arial"/>
          <w:color w:val="000000" w:themeColor="text1"/>
          <w:sz w:val="22"/>
          <w:lang w:val="lt-LT"/>
        </w:rPr>
      </w:pPr>
      <w:r w:rsidRPr="0EB6CCB0">
        <w:rPr>
          <w:rFonts w:ascii="Arial" w:eastAsia="Arial" w:hAnsi="Arial" w:cs="Arial"/>
          <w:color w:val="000000" w:themeColor="text1"/>
          <w:sz w:val="22"/>
          <w:lang w:val="lt-LT"/>
        </w:rPr>
        <w:t xml:space="preserve">BE, BE KPD, KPDE, SSKE ir SSKE KPD </w:t>
      </w:r>
      <w:r w:rsidRPr="0EB6CCB0">
        <w:rPr>
          <w:rFonts w:ascii="Arial" w:eastAsia="Arial" w:hAnsi="Arial" w:cs="Arial"/>
          <w:b/>
          <w:bCs/>
          <w:color w:val="000000" w:themeColor="text1"/>
          <w:sz w:val="22"/>
          <w:u w:val="single"/>
          <w:lang w:val="lt-LT"/>
        </w:rPr>
        <w:t>tarpinis</w:t>
      </w:r>
      <w:r w:rsidRPr="0EB6CCB0">
        <w:rPr>
          <w:rFonts w:ascii="Arial" w:eastAsia="Arial" w:hAnsi="Arial" w:cs="Arial"/>
          <w:color w:val="000000" w:themeColor="text1"/>
          <w:sz w:val="22"/>
          <w:lang w:val="lt-LT"/>
        </w:rPr>
        <w:t xml:space="preserve"> aktas turi būti pateikiamas per ne ilgesnį kaip 2/3*** Paslaugos teikėjo pasiūlyme (kai pasiūlymai vertinami ekonominio naudingumo aspektu) arba konkretaus pirkimo techninėje specifikacijoje (kai pasiūlymai vertina</w:t>
      </w:r>
      <w:r w:rsidR="6105A9CB" w:rsidRPr="0EB6CCB0">
        <w:rPr>
          <w:rFonts w:ascii="Arial" w:eastAsia="Arial" w:hAnsi="Arial" w:cs="Arial"/>
          <w:color w:val="000000" w:themeColor="text1"/>
          <w:sz w:val="22"/>
          <w:lang w:val="lt-LT"/>
        </w:rPr>
        <w:t>mi</w:t>
      </w:r>
      <w:r w:rsidRPr="0EB6CCB0">
        <w:rPr>
          <w:rFonts w:ascii="Arial" w:eastAsia="Arial" w:hAnsi="Arial" w:cs="Arial"/>
          <w:color w:val="000000" w:themeColor="text1"/>
          <w:sz w:val="22"/>
          <w:lang w:val="lt-LT"/>
        </w:rPr>
        <w:t xml:space="preserve"> mažiausios kainos aspektu) nurodyto galutinio akto pateikimo termino. Paslaugų teikimo terminai skaičiuojami nuo </w:t>
      </w:r>
      <w:proofErr w:type="spellStart"/>
      <w:r w:rsidRPr="0EB6CCB0">
        <w:rPr>
          <w:rFonts w:ascii="Arial" w:eastAsia="Arial" w:hAnsi="Arial" w:cs="Arial"/>
          <w:color w:val="000000" w:themeColor="text1"/>
          <w:sz w:val="22"/>
          <w:lang w:val="lt-LT"/>
        </w:rPr>
        <w:t>ekspertuotinos</w:t>
      </w:r>
      <w:proofErr w:type="spellEnd"/>
      <w:r w:rsidRPr="0EB6CCB0">
        <w:rPr>
          <w:rFonts w:ascii="Arial" w:eastAsia="Arial" w:hAnsi="Arial" w:cs="Arial"/>
          <w:color w:val="000000" w:themeColor="text1"/>
          <w:sz w:val="22"/>
          <w:lang w:val="lt-LT"/>
        </w:rPr>
        <w:t xml:space="preserve"> projektinės dokumentacijos pateikimo Paslaugos teikėjui dienos.</w:t>
      </w:r>
      <w:r w:rsidR="007338A3" w:rsidRPr="007338A3">
        <w:rPr>
          <w:rFonts w:ascii="Arial" w:eastAsia="Arial" w:hAnsi="Arial" w:cs="Arial"/>
          <w:color w:val="000000" w:themeColor="text1"/>
          <w:sz w:val="22"/>
          <w:lang w:val="lt-LT"/>
        </w:rPr>
        <w:t xml:space="preserve"> </w:t>
      </w:r>
      <w:r w:rsidR="007338A3" w:rsidRPr="0EB6CCB0">
        <w:rPr>
          <w:rFonts w:ascii="Arial" w:eastAsia="Arial" w:hAnsi="Arial" w:cs="Arial"/>
          <w:color w:val="000000" w:themeColor="text1"/>
          <w:sz w:val="22"/>
          <w:lang w:val="lt-LT"/>
        </w:rPr>
        <w:t xml:space="preserve">Jei privalomųjų pastabų </w:t>
      </w:r>
      <w:r w:rsidR="007338A3">
        <w:rPr>
          <w:rFonts w:ascii="Arial" w:eastAsia="Arial" w:hAnsi="Arial" w:cs="Arial"/>
          <w:color w:val="000000" w:themeColor="text1"/>
          <w:sz w:val="22"/>
          <w:lang w:val="lt-LT"/>
        </w:rPr>
        <w:t>projektinei</w:t>
      </w:r>
      <w:r w:rsidR="007338A3" w:rsidRPr="0EB6CCB0">
        <w:rPr>
          <w:rFonts w:ascii="Arial" w:eastAsia="Arial" w:hAnsi="Arial" w:cs="Arial"/>
          <w:color w:val="000000" w:themeColor="text1"/>
          <w:sz w:val="22"/>
          <w:lang w:val="lt-LT"/>
        </w:rPr>
        <w:t xml:space="preserve"> dokumentacijai neteikiama, vietoje tarpin</w:t>
      </w:r>
      <w:r w:rsidR="007338A3">
        <w:rPr>
          <w:rFonts w:ascii="Arial" w:eastAsia="Arial" w:hAnsi="Arial" w:cs="Arial"/>
          <w:color w:val="000000" w:themeColor="text1"/>
          <w:sz w:val="22"/>
          <w:lang w:val="lt-LT"/>
        </w:rPr>
        <w:t>io</w:t>
      </w:r>
      <w:r w:rsidR="007338A3" w:rsidRPr="0EB6CCB0">
        <w:rPr>
          <w:rFonts w:ascii="Arial" w:eastAsia="Arial" w:hAnsi="Arial" w:cs="Arial"/>
          <w:color w:val="000000" w:themeColor="text1"/>
          <w:sz w:val="22"/>
          <w:lang w:val="lt-LT"/>
        </w:rPr>
        <w:t xml:space="preserve"> </w:t>
      </w:r>
      <w:r w:rsidR="007338A3">
        <w:rPr>
          <w:rFonts w:ascii="Arial" w:eastAsia="Arial" w:hAnsi="Arial" w:cs="Arial"/>
          <w:color w:val="000000" w:themeColor="text1"/>
          <w:sz w:val="22"/>
          <w:lang w:val="lt-LT"/>
        </w:rPr>
        <w:t>akto</w:t>
      </w:r>
      <w:r w:rsidR="007338A3" w:rsidRPr="0EB6CCB0">
        <w:rPr>
          <w:rFonts w:ascii="Arial" w:eastAsia="Arial" w:hAnsi="Arial" w:cs="Arial"/>
          <w:color w:val="000000" w:themeColor="text1"/>
          <w:sz w:val="22"/>
          <w:lang w:val="lt-LT"/>
        </w:rPr>
        <w:t xml:space="preserve"> pateikiama </w:t>
      </w:r>
      <w:r w:rsidR="00CD79CD">
        <w:rPr>
          <w:rFonts w:ascii="Arial" w:eastAsia="Arial" w:hAnsi="Arial" w:cs="Arial"/>
          <w:color w:val="000000" w:themeColor="text1"/>
          <w:sz w:val="22"/>
          <w:lang w:val="lt-LT"/>
        </w:rPr>
        <w:t>g</w:t>
      </w:r>
      <w:r w:rsidR="007338A3" w:rsidRPr="0EB6CCB0">
        <w:rPr>
          <w:rFonts w:ascii="Arial" w:eastAsia="Arial" w:hAnsi="Arial" w:cs="Arial"/>
          <w:color w:val="000000" w:themeColor="text1"/>
          <w:sz w:val="22"/>
          <w:lang w:val="lt-LT"/>
        </w:rPr>
        <w:t>alutin</w:t>
      </w:r>
      <w:r w:rsidR="007338A3">
        <w:rPr>
          <w:rFonts w:ascii="Arial" w:eastAsia="Arial" w:hAnsi="Arial" w:cs="Arial"/>
          <w:color w:val="000000" w:themeColor="text1"/>
          <w:sz w:val="22"/>
          <w:lang w:val="lt-LT"/>
        </w:rPr>
        <w:t>is</w:t>
      </w:r>
      <w:r w:rsidR="007338A3" w:rsidRPr="0EB6CCB0">
        <w:rPr>
          <w:rFonts w:ascii="Arial" w:eastAsia="Arial" w:hAnsi="Arial" w:cs="Arial"/>
          <w:color w:val="000000" w:themeColor="text1"/>
          <w:sz w:val="22"/>
          <w:lang w:val="lt-LT"/>
        </w:rPr>
        <w:t xml:space="preserve"> </w:t>
      </w:r>
      <w:r w:rsidR="00CD79CD">
        <w:rPr>
          <w:rFonts w:ascii="Arial" w:eastAsia="Arial" w:hAnsi="Arial" w:cs="Arial"/>
          <w:color w:val="000000" w:themeColor="text1"/>
          <w:sz w:val="22"/>
          <w:lang w:val="lt-LT"/>
        </w:rPr>
        <w:t>ekspertizės aktas.</w:t>
      </w:r>
    </w:p>
    <w:p w14:paraId="344F4E3A" w14:textId="73AE3A12" w:rsidR="00EA355B" w:rsidRPr="00132091" w:rsidRDefault="79929C60" w:rsidP="00F15670">
      <w:pPr>
        <w:pStyle w:val="Sraopastraipa"/>
        <w:numPr>
          <w:ilvl w:val="0"/>
          <w:numId w:val="5"/>
        </w:numPr>
        <w:spacing w:line="240" w:lineRule="auto"/>
        <w:ind w:left="0" w:firstLine="567"/>
        <w:rPr>
          <w:rFonts w:ascii="Arial" w:eastAsia="Arial" w:hAnsi="Arial" w:cs="Arial"/>
          <w:color w:val="000000" w:themeColor="text1"/>
          <w:sz w:val="22"/>
          <w:lang w:val="lt-LT"/>
        </w:rPr>
      </w:pPr>
      <w:r w:rsidRPr="65EFBBC1">
        <w:rPr>
          <w:rFonts w:ascii="Arial" w:eastAsia="Arial" w:hAnsi="Arial" w:cs="Arial"/>
          <w:color w:val="000000" w:themeColor="text1"/>
          <w:sz w:val="22"/>
          <w:lang w:val="lt-LT"/>
        </w:rPr>
        <w:t>BE, BE KPD,</w:t>
      </w:r>
      <w:r w:rsidR="00A52B9D" w:rsidRPr="65EFBBC1">
        <w:rPr>
          <w:rFonts w:ascii="Arial" w:eastAsia="Arial" w:hAnsi="Arial" w:cs="Arial"/>
          <w:color w:val="000000" w:themeColor="text1"/>
          <w:sz w:val="22"/>
          <w:lang w:val="lt-LT"/>
        </w:rPr>
        <w:t xml:space="preserve"> </w:t>
      </w:r>
      <w:r w:rsidRPr="65EFBBC1">
        <w:rPr>
          <w:rFonts w:ascii="Arial" w:eastAsia="Arial" w:hAnsi="Arial" w:cs="Arial"/>
          <w:color w:val="000000" w:themeColor="text1"/>
          <w:sz w:val="22"/>
          <w:lang w:val="lt-LT"/>
        </w:rPr>
        <w:t xml:space="preserve">KPDE, SSKE ir SSKE KPD </w:t>
      </w:r>
      <w:r w:rsidRPr="65EFBBC1">
        <w:rPr>
          <w:rFonts w:ascii="Arial" w:eastAsia="Arial" w:hAnsi="Arial" w:cs="Arial"/>
          <w:b/>
          <w:bCs/>
          <w:color w:val="000000" w:themeColor="text1"/>
          <w:sz w:val="22"/>
          <w:u w:val="single"/>
          <w:lang w:val="lt-LT"/>
        </w:rPr>
        <w:t>galutinis</w:t>
      </w:r>
      <w:r w:rsidRPr="65EFBBC1">
        <w:rPr>
          <w:rFonts w:ascii="Arial" w:eastAsia="Arial" w:hAnsi="Arial" w:cs="Arial"/>
          <w:color w:val="000000" w:themeColor="text1"/>
          <w:sz w:val="22"/>
          <w:lang w:val="lt-LT"/>
        </w:rPr>
        <w:t xml:space="preserve"> aktas (nepriklausomai nuo projekto įvertinimo) turi būti pateikiamas per Paslaugos teikėjo pasiūlyme (kai pasiūlymai vertinami ekonominio naudingumo aspektu) arba konkretaus pirkimo techninėje specifikacijoje (kai pasiūlymai </w:t>
      </w:r>
      <w:r w:rsidRPr="65EFBBC1">
        <w:rPr>
          <w:rFonts w:ascii="Arial" w:eastAsia="Arial" w:hAnsi="Arial" w:cs="Arial"/>
          <w:color w:val="000000" w:themeColor="text1"/>
          <w:sz w:val="22"/>
          <w:lang w:val="lt-LT"/>
        </w:rPr>
        <w:lastRenderedPageBreak/>
        <w:t xml:space="preserve">vertinami mažiausios kainos aspektu) nurodytą terminą**. Pasiūlymus vertinant ekonominio naudingumo aspektu, maksimali galima galutinio akto pateikimo reikšmė bus nurodyta konkretaus pirkimo sąlygose*. Paslaugų teikimo terminai skaičiuojami nuo </w:t>
      </w:r>
      <w:proofErr w:type="spellStart"/>
      <w:r w:rsidRPr="65EFBBC1">
        <w:rPr>
          <w:rFonts w:ascii="Arial" w:eastAsia="Arial" w:hAnsi="Arial" w:cs="Arial"/>
          <w:color w:val="000000" w:themeColor="text1"/>
          <w:sz w:val="22"/>
          <w:lang w:val="lt-LT"/>
        </w:rPr>
        <w:t>ekspertuotinos</w:t>
      </w:r>
      <w:proofErr w:type="spellEnd"/>
      <w:r w:rsidRPr="65EFBBC1">
        <w:rPr>
          <w:rFonts w:ascii="Arial" w:eastAsia="Arial" w:hAnsi="Arial" w:cs="Arial"/>
          <w:color w:val="000000" w:themeColor="text1"/>
          <w:sz w:val="22"/>
          <w:lang w:val="lt-LT"/>
        </w:rPr>
        <w:t xml:space="preserve"> projektinės dokumentacijos pateikimo Paslaugos teikėjui dienos.</w:t>
      </w:r>
    </w:p>
    <w:p w14:paraId="0E6BB2DB" w14:textId="539E2DE2" w:rsidR="00A20EDC" w:rsidRPr="00132091" w:rsidRDefault="00A20EDC" w:rsidP="00F15670">
      <w:pPr>
        <w:pStyle w:val="Sraopastraipa"/>
        <w:numPr>
          <w:ilvl w:val="0"/>
          <w:numId w:val="5"/>
        </w:numPr>
        <w:spacing w:line="240" w:lineRule="auto"/>
        <w:ind w:left="0" w:firstLine="567"/>
        <w:rPr>
          <w:rFonts w:ascii="Arial" w:eastAsia="Arial" w:hAnsi="Arial" w:cs="Arial"/>
          <w:color w:val="000000" w:themeColor="text1"/>
          <w:lang w:val="lt-LT"/>
        </w:rPr>
      </w:pPr>
      <w:r w:rsidRPr="0EB6CCB0">
        <w:rPr>
          <w:rFonts w:ascii="Arial" w:eastAsia="Arial" w:hAnsi="Arial" w:cs="Arial"/>
          <w:color w:val="000000" w:themeColor="text1"/>
          <w:sz w:val="22"/>
          <w:lang w:val="lt-LT"/>
        </w:rPr>
        <w:t xml:space="preserve">SKDPE ir SKDPE KPD paslaugų bendras atlikimo terminas – konkretaus pirkimo techninėje specifikacijoje nurodytas terminas, kuris gali būti </w:t>
      </w:r>
      <w:r w:rsidR="7E58E6FC" w:rsidRPr="0EB6CCB0">
        <w:rPr>
          <w:rFonts w:ascii="Arial" w:eastAsia="Arial" w:hAnsi="Arial" w:cs="Arial"/>
          <w:color w:val="000000" w:themeColor="text1"/>
          <w:sz w:val="22"/>
          <w:lang w:val="lt-LT"/>
        </w:rPr>
        <w:t>iki 24 mėn</w:t>
      </w:r>
      <w:r w:rsidRPr="0EB6CCB0">
        <w:rPr>
          <w:rFonts w:ascii="Arial" w:eastAsia="Arial" w:hAnsi="Arial" w:cs="Arial"/>
          <w:color w:val="000000" w:themeColor="text1"/>
          <w:sz w:val="22"/>
          <w:lang w:val="lt-LT"/>
        </w:rPr>
        <w:t>.</w:t>
      </w:r>
      <w:r w:rsidR="7A270E47" w:rsidRPr="0EB6CCB0">
        <w:rPr>
          <w:rFonts w:ascii="Arial" w:eastAsia="Arial" w:hAnsi="Arial" w:cs="Arial"/>
          <w:color w:val="000000" w:themeColor="text1"/>
          <w:sz w:val="22"/>
          <w:lang w:val="lt-LT"/>
        </w:rPr>
        <w:t xml:space="preserve">, kuris pradedamas skaičiuoti nuo pirmojo etapo projektinės dokumentacijos </w:t>
      </w:r>
      <w:r w:rsidRPr="0EB6CCB0">
        <w:rPr>
          <w:rFonts w:ascii="Arial" w:eastAsia="Arial" w:hAnsi="Arial" w:cs="Arial"/>
          <w:color w:val="000000" w:themeColor="text1"/>
          <w:sz w:val="22"/>
          <w:lang w:val="lt-LT"/>
        </w:rPr>
        <w:t xml:space="preserve">pateikimo Paslaugos teikėjui dienos. </w:t>
      </w:r>
      <w:r w:rsidR="07610F5E" w:rsidRPr="0EB6CCB0">
        <w:rPr>
          <w:rFonts w:ascii="Arial" w:eastAsia="Arial" w:hAnsi="Arial" w:cs="Arial"/>
          <w:color w:val="000000" w:themeColor="text1"/>
          <w:sz w:val="22"/>
          <w:lang w:val="lt-LT"/>
        </w:rPr>
        <w:t>P</w:t>
      </w:r>
      <w:r w:rsidRPr="0EB6CCB0">
        <w:rPr>
          <w:rFonts w:ascii="Arial" w:eastAsia="Arial" w:hAnsi="Arial" w:cs="Arial"/>
          <w:color w:val="000000" w:themeColor="text1"/>
          <w:sz w:val="22"/>
          <w:lang w:val="lt-LT"/>
        </w:rPr>
        <w:t xml:space="preserve">rojekto sprendiniai gali būti pateikiami etapais (pvz., vienas etapas – pamatų įrengimo darbo projekto byla, antras etapas - kolonų įrengimo darbo projekto byla, ir t.t.). Už ekspertizės atlikimo paslaugas atsiskaitoma proporcingai </w:t>
      </w:r>
      <w:proofErr w:type="spellStart"/>
      <w:r w:rsidRPr="0EB6CCB0">
        <w:rPr>
          <w:rFonts w:ascii="Arial" w:eastAsia="Arial" w:hAnsi="Arial" w:cs="Arial"/>
          <w:color w:val="000000" w:themeColor="text1"/>
          <w:sz w:val="22"/>
          <w:lang w:val="lt-LT"/>
        </w:rPr>
        <w:t>ekspertuojamų</w:t>
      </w:r>
      <w:proofErr w:type="spellEnd"/>
      <w:r w:rsidRPr="0EB6CCB0">
        <w:rPr>
          <w:rFonts w:ascii="Arial" w:eastAsia="Arial" w:hAnsi="Arial" w:cs="Arial"/>
          <w:color w:val="000000" w:themeColor="text1"/>
          <w:sz w:val="22"/>
          <w:lang w:val="lt-LT"/>
        </w:rPr>
        <w:t xml:space="preserve"> sprendinių etapo statybos ir montavimo darbų (toliau tekste – SMD) kainai nuo viso projekto sprendinių SMD kainos sumos. Išvada dėl darbo projekto dalies (konstrukcijų) sprendinių etapo</w:t>
      </w:r>
      <w:r w:rsidR="15F69E1B" w:rsidRPr="0EB6CCB0">
        <w:rPr>
          <w:rFonts w:ascii="Arial" w:eastAsia="Arial" w:hAnsi="Arial" w:cs="Arial"/>
          <w:color w:val="000000" w:themeColor="text1"/>
          <w:sz w:val="22"/>
          <w:lang w:val="lt-LT"/>
        </w:rPr>
        <w:t xml:space="preserve"> </w:t>
      </w:r>
      <w:r w:rsidRPr="0EB6CCB0">
        <w:rPr>
          <w:rFonts w:ascii="Arial" w:eastAsia="Arial" w:hAnsi="Arial" w:cs="Arial"/>
          <w:color w:val="000000" w:themeColor="text1"/>
          <w:sz w:val="22"/>
          <w:lang w:val="lt-LT"/>
        </w:rPr>
        <w:t xml:space="preserve">(toliau – </w:t>
      </w:r>
      <w:r w:rsidRPr="0EB6CCB0">
        <w:rPr>
          <w:rFonts w:ascii="Arial" w:eastAsia="Arial" w:hAnsi="Arial" w:cs="Arial"/>
          <w:b/>
          <w:bCs/>
          <w:color w:val="000000" w:themeColor="text1"/>
          <w:sz w:val="22"/>
          <w:lang w:val="lt-LT"/>
        </w:rPr>
        <w:t>Galutinė etapo išvada</w:t>
      </w:r>
      <w:r w:rsidRPr="0EB6CCB0">
        <w:rPr>
          <w:rFonts w:ascii="Arial" w:eastAsia="Arial" w:hAnsi="Arial" w:cs="Arial"/>
          <w:color w:val="000000" w:themeColor="text1"/>
          <w:sz w:val="22"/>
          <w:lang w:val="lt-LT"/>
        </w:rPr>
        <w:t>) turi būti pateikta per Paslaugos teikėjo pasiūlyme (kai pasiūlymai vertinami ekonominio naudingumo aspektu) arba konkretaus pirkimo techninėje specifikacijoje (kai pasiūlymai vertinami mažiausios kainos aspektu) nurodytą terminą**. Tarpinė etapo išvada (privalomosios pastabos ar rekomendacijos, jei tokių būtų) dėl sprendinių etapo dokumentacijos turi būti pateikiama per ne ilgesnį kaip 2/3*** Galutinės etapo išvados pateikimo terminą. Pasiūlymus vertinant ekonominio naudingumo aspektu, maksimali galima Galutinės etapo išvados pateikimo termino reikšmė bus nurodyta konkretaus pirkimo sąlygose*. Paslaugų teikimo terminai skaičiuojami nuo atitinkamų sprendinių etapo dokumentacijos pateikimo dienos. Galutinis SKDPE aktas išduodamas per 5 darbo dienas nuo paskutinio sprendinių etapo teigiamos ekspertizės išvados pateikimo dienos ir galutinės statinio darbo projekto dalies (konstrukcijų) dokumentacijos pateikimo. Jei privalomųjų pastabų sprendinių etapo dokumentacijai neteikiama, vietoje tarpinės etapo išvados pateikiama Galutinė etapo išvada.</w:t>
      </w:r>
    </w:p>
    <w:p w14:paraId="2A23BCB0" w14:textId="64C58F4D" w:rsidR="00EA355B" w:rsidRPr="00F15670" w:rsidRDefault="79929C60" w:rsidP="00F15670">
      <w:pPr>
        <w:pStyle w:val="Sraopastraipa"/>
        <w:numPr>
          <w:ilvl w:val="0"/>
          <w:numId w:val="5"/>
        </w:numPr>
        <w:spacing w:line="240" w:lineRule="auto"/>
        <w:ind w:left="0" w:firstLine="567"/>
        <w:rPr>
          <w:rFonts w:ascii="Arial" w:eastAsia="Arial" w:hAnsi="Arial" w:cs="Arial"/>
          <w:color w:val="000000" w:themeColor="text1"/>
          <w:sz w:val="22"/>
          <w:lang w:val="lt-LT"/>
        </w:rPr>
      </w:pPr>
      <w:r w:rsidRPr="0EB6CCB0">
        <w:rPr>
          <w:rFonts w:ascii="Arial" w:eastAsia="Arial" w:hAnsi="Arial" w:cs="Arial"/>
          <w:color w:val="000000" w:themeColor="text1"/>
          <w:sz w:val="22"/>
          <w:lang w:val="lt-LT"/>
        </w:rPr>
        <w:t xml:space="preserve">Visais atvejais, vertinimus dėl projekto rengėjų pateiktų projekto sprendinių taisymų (visų ar dalinių) pagal privalomas tarpiniame ekspertizės akte pateiktas pastabas ir/ar rekomendacijas, </w:t>
      </w:r>
      <w:r w:rsidR="003F233F" w:rsidRPr="0EB6CCB0">
        <w:rPr>
          <w:rFonts w:ascii="Arial" w:eastAsia="Arial" w:hAnsi="Arial" w:cs="Arial"/>
          <w:color w:val="000000" w:themeColor="text1"/>
          <w:sz w:val="22"/>
          <w:lang w:val="lt-LT"/>
        </w:rPr>
        <w:t>p</w:t>
      </w:r>
      <w:r w:rsidRPr="0EB6CCB0">
        <w:rPr>
          <w:rFonts w:ascii="Arial" w:eastAsia="Arial" w:hAnsi="Arial" w:cs="Arial"/>
          <w:color w:val="000000" w:themeColor="text1"/>
          <w:sz w:val="22"/>
          <w:lang w:val="lt-LT"/>
        </w:rPr>
        <w:t>aslaugos teikėjas turi pateikti raštu (el. paštu) ne vėliau kaip per 5 darbo dienas nuo jų gavimo dienos. Projekto rengėjui (-</w:t>
      </w:r>
      <w:proofErr w:type="spellStart"/>
      <w:r w:rsidRPr="0EB6CCB0">
        <w:rPr>
          <w:rFonts w:ascii="Arial" w:eastAsia="Arial" w:hAnsi="Arial" w:cs="Arial"/>
          <w:color w:val="000000" w:themeColor="text1"/>
          <w:sz w:val="22"/>
          <w:lang w:val="lt-LT"/>
        </w:rPr>
        <w:t>ams</w:t>
      </w:r>
      <w:proofErr w:type="spellEnd"/>
      <w:r w:rsidRPr="0EB6CCB0">
        <w:rPr>
          <w:rFonts w:ascii="Arial" w:eastAsia="Arial" w:hAnsi="Arial" w:cs="Arial"/>
          <w:color w:val="000000" w:themeColor="text1"/>
          <w:sz w:val="22"/>
          <w:lang w:val="lt-LT"/>
        </w:rPr>
        <w:t xml:space="preserve">) suderinus visus sprendinių taisymus su atskirų dalių ekspertais ir pateikus projektinę dokumentaciją visa apimtimi pakartotiniam tikrinimui, galutinis ekspertizės aktas išduodamas vadovaujantis 7, 8 ir 9 p. reikalavimais.  </w:t>
      </w:r>
    </w:p>
    <w:p w14:paraId="1CC3A387" w14:textId="3A587E49" w:rsidR="00EA355B" w:rsidRPr="00132091" w:rsidRDefault="79929C60" w:rsidP="00F15670">
      <w:pPr>
        <w:spacing w:line="240" w:lineRule="auto"/>
        <w:ind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42FC0444" w14:textId="550E019B" w:rsidR="00EA355B" w:rsidRPr="00132091" w:rsidRDefault="79929C60" w:rsidP="00F15670">
      <w:pPr>
        <w:spacing w:line="240" w:lineRule="auto"/>
        <w:ind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*Paslaugos suteikimo terminas pasirenkamas atsižvelgiant į projekto apimtį ir sudėtingumą. </w:t>
      </w:r>
    </w:p>
    <w:p w14:paraId="50827B07" w14:textId="3B5F21AC" w:rsidR="00EA355B" w:rsidRPr="00132091" w:rsidRDefault="79929C60" w:rsidP="00F15670">
      <w:pPr>
        <w:spacing w:line="240" w:lineRule="auto"/>
        <w:ind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**Jei pateikiamos privalomosios pastabos ir/ar rekomendacijos projekto taisymui, nurodyti galutinio ekspertizės akto terminai pratęsiami tokiam laikotarpiui, kurį užtruko projekto taisymas. Projektas laikomas pataisytu, kai pateikiama paskutinė pataisyta projekto dalis.</w:t>
      </w:r>
    </w:p>
    <w:p w14:paraId="745F44FE" w14:textId="52C5AAED" w:rsidR="00EA355B" w:rsidRPr="00132091" w:rsidRDefault="79929C60" w:rsidP="00F15670">
      <w:pPr>
        <w:spacing w:line="240" w:lineRule="auto"/>
        <w:ind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Tarpinio ekspertizės akto</w:t>
      </w:r>
      <w:r w:rsidR="001E58F0">
        <w:rPr>
          <w:rFonts w:ascii="Arial" w:eastAsia="Arial" w:hAnsi="Arial" w:cs="Arial"/>
          <w:color w:val="000000" w:themeColor="text1"/>
          <w:sz w:val="22"/>
          <w:lang w:val="lt-LT"/>
        </w:rPr>
        <w:t xml:space="preserve"> ar tarpinės etapo išvados</w:t>
      </w:r>
      <w:r w:rsidRPr="00132091">
        <w:rPr>
          <w:rFonts w:ascii="Arial" w:eastAsia="Arial" w:hAnsi="Arial" w:cs="Arial"/>
          <w:color w:val="000000" w:themeColor="text1"/>
          <w:sz w:val="22"/>
          <w:lang w:val="lt-LT"/>
        </w:rPr>
        <w:t xml:space="preserve"> pateikimo terminas apvalinamas į didžiąją pusę iki sveiko dienų skaičiaus.</w:t>
      </w:r>
    </w:p>
    <w:p w14:paraId="3B754496" w14:textId="1E156AF9" w:rsidR="00EA355B" w:rsidRPr="00132091" w:rsidRDefault="00EA355B" w:rsidP="001D2A04">
      <w:pPr>
        <w:spacing w:after="200"/>
        <w:jc w:val="left"/>
        <w:rPr>
          <w:rFonts w:ascii="Arial" w:eastAsia="Arial" w:hAnsi="Arial" w:cs="Arial"/>
          <w:color w:val="000000" w:themeColor="text1"/>
          <w:sz w:val="22"/>
          <w:lang w:val="lt-LT"/>
        </w:rPr>
      </w:pPr>
    </w:p>
    <w:p w14:paraId="62675197" w14:textId="5D079644" w:rsidR="00EA355B" w:rsidRPr="00132091" w:rsidRDefault="79929C60" w:rsidP="00F15670">
      <w:pPr>
        <w:pStyle w:val="Sraopastraipa"/>
        <w:numPr>
          <w:ilvl w:val="0"/>
          <w:numId w:val="6"/>
        </w:numPr>
        <w:spacing w:line="240" w:lineRule="auto"/>
        <w:ind w:left="0" w:firstLine="567"/>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Pirkimo kategorijos</w:t>
      </w:r>
    </w:p>
    <w:p w14:paraId="542A901D" w14:textId="2B83ECF6" w:rsidR="00EA355B" w:rsidRPr="00132091" w:rsidRDefault="79929C60" w:rsidP="00F15670">
      <w:pPr>
        <w:spacing w:line="240" w:lineRule="auto"/>
        <w:ind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p w14:paraId="65B0DD9B" w14:textId="3C4A838C" w:rsidR="00EA355B" w:rsidRPr="00132091" w:rsidRDefault="79929C60" w:rsidP="00F15670">
      <w:pPr>
        <w:pStyle w:val="Sraopastraipa"/>
        <w:numPr>
          <w:ilvl w:val="0"/>
          <w:numId w:val="3"/>
        </w:numPr>
        <w:spacing w:line="240" w:lineRule="auto"/>
        <w:ind w:left="0"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Pirkimo objektas skaidomas į </w:t>
      </w:r>
      <w:r w:rsidR="00F36AA2" w:rsidRPr="00132091">
        <w:rPr>
          <w:rFonts w:ascii="Arial" w:eastAsia="Arial" w:hAnsi="Arial" w:cs="Arial"/>
          <w:color w:val="000000" w:themeColor="text1"/>
          <w:sz w:val="22"/>
          <w:lang w:val="lt-LT"/>
        </w:rPr>
        <w:t>2</w:t>
      </w:r>
      <w:r w:rsidR="00F36AA2">
        <w:rPr>
          <w:rFonts w:ascii="Arial" w:eastAsia="Arial" w:hAnsi="Arial" w:cs="Arial"/>
          <w:color w:val="000000" w:themeColor="text1"/>
          <w:sz w:val="22"/>
          <w:lang w:val="lt-LT"/>
        </w:rPr>
        <w:t>9</w:t>
      </w:r>
      <w:r w:rsidR="00F36AA2" w:rsidRPr="00132091">
        <w:rPr>
          <w:rFonts w:ascii="Arial" w:eastAsia="Arial" w:hAnsi="Arial" w:cs="Arial"/>
          <w:color w:val="000000" w:themeColor="text1"/>
          <w:sz w:val="22"/>
          <w:lang w:val="lt-LT"/>
        </w:rPr>
        <w:t xml:space="preserve"> </w:t>
      </w:r>
      <w:r w:rsidRPr="00132091">
        <w:rPr>
          <w:rFonts w:ascii="Arial" w:eastAsia="Arial" w:hAnsi="Arial" w:cs="Arial"/>
          <w:color w:val="000000" w:themeColor="text1"/>
          <w:sz w:val="22"/>
          <w:lang w:val="lt-LT"/>
        </w:rPr>
        <w:t xml:space="preserve">pirkimo kategorijas: </w:t>
      </w:r>
    </w:p>
    <w:p w14:paraId="154FD035" w14:textId="73401758" w:rsidR="00EA355B" w:rsidRPr="00132091" w:rsidRDefault="79929C60" w:rsidP="00F15670">
      <w:pPr>
        <w:spacing w:line="240" w:lineRule="auto"/>
        <w:ind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p>
    <w:tbl>
      <w:tblPr>
        <w:tblStyle w:val="Lentelstinklelis"/>
        <w:tblW w:w="0" w:type="auto"/>
        <w:tblLayout w:type="fixed"/>
        <w:tblLook w:val="04A0" w:firstRow="1" w:lastRow="0" w:firstColumn="1" w:lastColumn="0" w:noHBand="0" w:noVBand="1"/>
      </w:tblPr>
      <w:tblGrid>
        <w:gridCol w:w="1320"/>
        <w:gridCol w:w="8117"/>
      </w:tblGrid>
      <w:tr w:rsidR="2C54A9C9" w:rsidRPr="00132091" w14:paraId="24CA1512"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BF025A4" w14:textId="1A235360" w:rsidR="2C54A9C9" w:rsidRPr="00132091" w:rsidRDefault="2C54A9C9" w:rsidP="003F233F">
            <w:pPr>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Kategorijos Nr.</w:t>
            </w: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323C971C" w14:textId="1B54617C" w:rsidR="2C54A9C9" w:rsidRPr="00132091" w:rsidRDefault="2C54A9C9" w:rsidP="00F15670">
            <w:pPr>
              <w:ind w:firstLine="567"/>
              <w:jc w:val="cente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Pirkimo objekto kategorijos pavadinimas</w:t>
            </w:r>
          </w:p>
        </w:tc>
      </w:tr>
      <w:tr w:rsidR="003F233F" w:rsidRPr="00132091" w14:paraId="6C85FF59" w14:textId="77777777">
        <w:trPr>
          <w:trHeight w:val="300"/>
        </w:trPr>
        <w:tc>
          <w:tcPr>
            <w:tcW w:w="943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B91591F" w14:textId="7355A4DC" w:rsidR="003F233F" w:rsidRPr="00132091" w:rsidRDefault="003F233F" w:rsidP="003F233F">
            <w:pPr>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Statinio bendrosios</w:t>
            </w:r>
            <w:r w:rsidRPr="00132091">
              <w:rPr>
                <w:rFonts w:ascii="Arial" w:eastAsia="Arial" w:hAnsi="Arial" w:cs="Arial"/>
                <w:b/>
                <w:bCs/>
                <w:color w:val="FF0000"/>
                <w:sz w:val="22"/>
                <w:lang w:val="lt-LT"/>
              </w:rPr>
              <w:t xml:space="preserve"> </w:t>
            </w:r>
            <w:r w:rsidRPr="00132091">
              <w:rPr>
                <w:rFonts w:ascii="Arial" w:eastAsia="Arial" w:hAnsi="Arial" w:cs="Arial"/>
                <w:b/>
                <w:bCs/>
                <w:color w:val="000000" w:themeColor="text1"/>
                <w:sz w:val="22"/>
                <w:lang w:val="lt-LT"/>
              </w:rPr>
              <w:t>projektų ekspertizės (BE) paslaugos</w:t>
            </w:r>
          </w:p>
        </w:tc>
      </w:tr>
      <w:tr w:rsidR="2C54A9C9" w:rsidRPr="007E3FD0" w14:paraId="5BA9F528"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407544A" w14:textId="6FBC4B87" w:rsidR="2C54A9C9" w:rsidRPr="00132091" w:rsidRDefault="2C54A9C9" w:rsidP="00797F8E">
            <w:pPr>
              <w:pStyle w:val="Sraopastraipa"/>
              <w:numPr>
                <w:ilvl w:val="0"/>
                <w:numId w:val="50"/>
              </w:numP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07D60CE5" w14:textId="347B75A5" w:rsidR="2C54A9C9" w:rsidRPr="00132091" w:rsidRDefault="2C54A9C9" w:rsidP="0044163F">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gyvenamosios paskirties pastatai su priklausiniais bendrosios</w:t>
            </w:r>
            <w:r w:rsidRPr="00F15670">
              <w:rPr>
                <w:rFonts w:ascii="Arial" w:eastAsia="Arial" w:hAnsi="Arial" w:cs="Arial"/>
                <w:color w:val="000000" w:themeColor="text1"/>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49B68CFD"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425C1B3" w14:textId="25AA730E" w:rsidR="2C54A9C9" w:rsidRPr="00132091" w:rsidRDefault="2C54A9C9" w:rsidP="00797F8E">
            <w:pPr>
              <w:pStyle w:val="Sraopastraipa"/>
              <w:numPr>
                <w:ilvl w:val="0"/>
                <w:numId w:val="50"/>
              </w:numP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CA0FE49" w14:textId="19413B7E" w:rsidR="2C54A9C9" w:rsidRPr="00132091" w:rsidRDefault="2C54A9C9" w:rsidP="0044163F">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negyvenamosios paskirties pastatai su priklausiniais bendrosios</w:t>
            </w:r>
            <w:r w:rsidRPr="00F15670">
              <w:rPr>
                <w:rFonts w:ascii="Arial" w:eastAsia="Arial" w:hAnsi="Arial" w:cs="Arial"/>
                <w:color w:val="000000" w:themeColor="text1"/>
                <w:sz w:val="22"/>
                <w:lang w:val="lt-LT"/>
              </w:rPr>
              <w:t xml:space="preserve"> </w:t>
            </w:r>
            <w:r w:rsidRPr="00132091">
              <w:rPr>
                <w:rFonts w:ascii="Arial" w:eastAsia="Arial" w:hAnsi="Arial" w:cs="Arial"/>
                <w:color w:val="000000" w:themeColor="text1"/>
                <w:sz w:val="22"/>
                <w:lang w:val="lt-LT"/>
              </w:rPr>
              <w:t xml:space="preserve"> ekspertizės paslaugos</w:t>
            </w:r>
          </w:p>
        </w:tc>
      </w:tr>
      <w:tr w:rsidR="2C54A9C9" w:rsidRPr="007E3FD0" w14:paraId="73B8F6C3"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2568FB64" w14:textId="170CA10D" w:rsidR="2C54A9C9" w:rsidRPr="00132091" w:rsidRDefault="2C54A9C9" w:rsidP="00797F8E">
            <w:pPr>
              <w:pStyle w:val="Sraopastraipa"/>
              <w:numPr>
                <w:ilvl w:val="0"/>
                <w:numId w:val="50"/>
              </w:numP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770F127B" w14:textId="618F9DF3" w:rsidR="2C54A9C9" w:rsidRPr="00132091" w:rsidRDefault="2C54A9C9" w:rsidP="0044163F">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kiti inžineriniai statiniai) ir negyvenamosios paskirties pastatai, bendrosios ekspertizės paslaugos</w:t>
            </w:r>
          </w:p>
        </w:tc>
      </w:tr>
      <w:tr w:rsidR="2C54A9C9" w:rsidRPr="007E3FD0" w14:paraId="738D6B93"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0240D6CC" w14:textId="5A8B35B4" w:rsidR="2C54A9C9" w:rsidRPr="00132091" w:rsidRDefault="2C54A9C9" w:rsidP="00797F8E">
            <w:pPr>
              <w:pStyle w:val="Sraopastraipa"/>
              <w:numPr>
                <w:ilvl w:val="0"/>
                <w:numId w:val="50"/>
              </w:numP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39BF415F" w14:textId="468EED77" w:rsidR="2C54A9C9" w:rsidRPr="00132091" w:rsidRDefault="2C54A9C9" w:rsidP="0044163F">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kiti inžineriniai statiniai), bendrosios ekspertizės paslaugos</w:t>
            </w:r>
          </w:p>
        </w:tc>
      </w:tr>
      <w:tr w:rsidR="2C54A9C9" w:rsidRPr="007E3FD0" w14:paraId="07CA0F10"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29C2B78F" w14:textId="29982D42" w:rsidR="2C54A9C9" w:rsidRPr="00132091" w:rsidRDefault="2C54A9C9" w:rsidP="00797F8E">
            <w:pPr>
              <w:pStyle w:val="Sraopastraipa"/>
              <w:numPr>
                <w:ilvl w:val="0"/>
                <w:numId w:val="50"/>
              </w:numP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4C8F498D" w14:textId="1377A00F" w:rsidR="2C54A9C9" w:rsidRPr="00132091" w:rsidRDefault="2C54A9C9" w:rsidP="0044163F">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tinklai bendrosios</w:t>
            </w:r>
            <w:r w:rsidRPr="00F15670">
              <w:rPr>
                <w:rFonts w:ascii="Arial" w:eastAsia="Arial" w:hAnsi="Arial" w:cs="Arial"/>
                <w:color w:val="000000" w:themeColor="text1"/>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78EBCE19" w14:textId="77777777" w:rsidTr="5EE3C753">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22709664" w14:textId="4E0D01E9" w:rsidR="2C54A9C9" w:rsidRPr="00132091" w:rsidRDefault="2C54A9C9" w:rsidP="00797F8E">
            <w:pPr>
              <w:pStyle w:val="Sraopastraipa"/>
              <w:numPr>
                <w:ilvl w:val="0"/>
                <w:numId w:val="50"/>
              </w:numP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2C2C73D8" w14:textId="5A491C46" w:rsidR="2C54A9C9" w:rsidRPr="00132091" w:rsidRDefault="2C54A9C9" w:rsidP="0044163F">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kiti inžineriniai statiniai (sporto paskirties inžineriniai statiniai) su priklausiniais bendrosios</w:t>
            </w:r>
            <w:r w:rsidRPr="00F15670">
              <w:rPr>
                <w:rFonts w:ascii="Arial" w:eastAsia="Arial" w:hAnsi="Arial" w:cs="Arial"/>
                <w:color w:val="000000" w:themeColor="text1"/>
                <w:sz w:val="22"/>
                <w:lang w:val="lt-LT"/>
              </w:rPr>
              <w:t xml:space="preserve"> </w:t>
            </w:r>
            <w:r w:rsidRPr="00132091">
              <w:rPr>
                <w:rFonts w:ascii="Arial" w:eastAsia="Arial" w:hAnsi="Arial" w:cs="Arial"/>
                <w:color w:val="000000" w:themeColor="text1"/>
                <w:sz w:val="22"/>
                <w:lang w:val="lt-LT"/>
              </w:rPr>
              <w:t>ekspertizės paslaugos.</w:t>
            </w:r>
          </w:p>
        </w:tc>
      </w:tr>
      <w:tr w:rsidR="003F233F" w:rsidRPr="007E3FD0" w14:paraId="21C1E3BE" w14:textId="77777777">
        <w:trPr>
          <w:trHeight w:val="300"/>
        </w:trPr>
        <w:tc>
          <w:tcPr>
            <w:tcW w:w="943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E2392CB" w14:textId="7BBD33DD" w:rsidR="003F233F" w:rsidRPr="00132091" w:rsidRDefault="003F233F" w:rsidP="00F15670">
            <w:pPr>
              <w:ind w:firstLine="567"/>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Statinio bendrosios</w:t>
            </w:r>
            <w:r w:rsidRPr="00132091">
              <w:rPr>
                <w:rFonts w:ascii="Arial" w:eastAsia="Arial" w:hAnsi="Arial" w:cs="Arial"/>
                <w:b/>
                <w:bCs/>
                <w:color w:val="FF0000"/>
                <w:sz w:val="22"/>
                <w:lang w:val="lt-LT"/>
              </w:rPr>
              <w:t xml:space="preserve"> </w:t>
            </w:r>
            <w:r w:rsidRPr="00132091">
              <w:rPr>
                <w:rFonts w:ascii="Arial" w:eastAsia="Arial" w:hAnsi="Arial" w:cs="Arial"/>
                <w:b/>
                <w:bCs/>
                <w:color w:val="000000" w:themeColor="text1"/>
                <w:sz w:val="22"/>
                <w:lang w:val="lt-LT"/>
              </w:rPr>
              <w:t xml:space="preserve">projektų ekspertizės paslaugos </w:t>
            </w:r>
            <w:r w:rsidRPr="00132091">
              <w:rPr>
                <w:rFonts w:ascii="Arial" w:eastAsia="Arial" w:hAnsi="Arial" w:cs="Arial"/>
                <w:color w:val="000000" w:themeColor="text1"/>
                <w:sz w:val="22"/>
                <w:lang w:val="lt-LT"/>
              </w:rPr>
              <w:t>(statinių, esančių kultūros paveldo objekto teritorijoje, jo apsaugos zonoje ir kultūros paveldo vietovėje)</w:t>
            </w:r>
            <w:r w:rsidRPr="00132091">
              <w:rPr>
                <w:rFonts w:ascii="Arial" w:eastAsia="Arial" w:hAnsi="Arial" w:cs="Arial"/>
                <w:b/>
                <w:bCs/>
                <w:color w:val="000000" w:themeColor="text1"/>
                <w:sz w:val="22"/>
                <w:lang w:val="lt-LT"/>
              </w:rPr>
              <w:t xml:space="preserve"> (BE KPD)</w:t>
            </w:r>
          </w:p>
        </w:tc>
      </w:tr>
      <w:tr w:rsidR="2C54A9C9" w:rsidRPr="007E3FD0" w14:paraId="02123EB7" w14:textId="77777777" w:rsidTr="009D64CA">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FBE130" w14:textId="34255C7A" w:rsidR="2C54A9C9" w:rsidRPr="00132091" w:rsidRDefault="2C54A9C9" w:rsidP="009D64CA">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17611B0" w14:textId="447FA3ED"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gyvenamosios paskirties pastatai su priklausiniais, esan</w:t>
            </w:r>
            <w:r w:rsidR="00180AFD">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3697F12B" w14:textId="77777777" w:rsidTr="009D64CA">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93211E" w14:textId="18598D1D" w:rsidR="2C54A9C9" w:rsidRPr="00132091" w:rsidRDefault="2C54A9C9" w:rsidP="009D64CA">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6BB74604" w14:textId="73E9FB86"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negyvenamosios paskirties pastatai su priklausiniais, esan</w:t>
            </w:r>
            <w:r w:rsidR="00180AFD">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1AF55D5D" w14:textId="77777777" w:rsidTr="009D64CA">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A53BBA" w14:textId="3E874E61" w:rsidR="2C54A9C9" w:rsidRPr="00132091" w:rsidRDefault="2C54A9C9" w:rsidP="009D64CA">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7BE7430A" w14:textId="0D270595"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ir (arba) kiti inžineriniai statiniai) ir negyvenamosios paskirties pastatai, esan</w:t>
            </w:r>
            <w:r w:rsidR="005B7C3C">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 bendrosios ekspertizės paslaugos</w:t>
            </w:r>
          </w:p>
        </w:tc>
      </w:tr>
      <w:tr w:rsidR="2C54A9C9" w:rsidRPr="007E3FD0" w14:paraId="4BCDF4CF" w14:textId="77777777" w:rsidTr="009D64CA">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3B4DE3" w14:textId="67D6A598" w:rsidR="2C54A9C9" w:rsidRPr="00132091" w:rsidRDefault="2C54A9C9" w:rsidP="009D64CA">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7F2DE170" w14:textId="3902FD5F"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ir (arba) kiti inžineriniai statiniai), esan</w:t>
            </w:r>
            <w:r w:rsidR="005B7C3C">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 bendrosios ekspertizės paslaugos</w:t>
            </w:r>
          </w:p>
        </w:tc>
      </w:tr>
      <w:tr w:rsidR="2C54A9C9" w:rsidRPr="007E3FD0" w14:paraId="32047EC7" w14:textId="77777777" w:rsidTr="009D64CA">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816DA0" w14:textId="309BA790" w:rsidR="2C54A9C9" w:rsidRPr="00132091" w:rsidRDefault="2C54A9C9" w:rsidP="009D64CA">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2DD52859" w14:textId="50A44BA5"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tinklai</w:t>
            </w:r>
            <w:r w:rsidR="005B7C3C">
              <w:rPr>
                <w:rFonts w:ascii="Arial" w:eastAsia="Arial" w:hAnsi="Arial" w:cs="Arial"/>
                <w:color w:val="000000" w:themeColor="text1"/>
                <w:sz w:val="22"/>
                <w:lang w:val="lt-LT"/>
              </w:rPr>
              <w:t>,</w:t>
            </w:r>
            <w:r w:rsidRPr="00132091">
              <w:rPr>
                <w:rFonts w:ascii="Arial" w:eastAsia="Arial" w:hAnsi="Arial" w:cs="Arial"/>
                <w:color w:val="000000" w:themeColor="text1"/>
                <w:sz w:val="22"/>
                <w:lang w:val="lt-LT"/>
              </w:rPr>
              <w:t xml:space="preserve"> </w:t>
            </w:r>
            <w:r w:rsidR="005B7C3C">
              <w:rPr>
                <w:rFonts w:ascii="Arial" w:eastAsia="Arial" w:hAnsi="Arial" w:cs="Arial"/>
                <w:color w:val="000000" w:themeColor="text1"/>
                <w:sz w:val="22"/>
                <w:lang w:val="lt-LT"/>
              </w:rPr>
              <w:t>e</w:t>
            </w:r>
            <w:r w:rsidRPr="00132091">
              <w:rPr>
                <w:rFonts w:ascii="Arial" w:eastAsia="Arial" w:hAnsi="Arial" w:cs="Arial"/>
                <w:color w:val="000000" w:themeColor="text1"/>
                <w:sz w:val="22"/>
                <w:lang w:val="lt-LT"/>
              </w:rPr>
              <w:t>san</w:t>
            </w:r>
            <w:r w:rsidR="005B7C3C">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2C54A9C9" w:rsidRPr="007E3FD0" w14:paraId="44B447F9" w14:textId="77777777" w:rsidTr="009D64CA">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B54148" w14:textId="35B3DC8A"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B37F103" w14:textId="654EB6E4"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kiti inžineriniai statiniai (sporto paskirties inžineriniai statiniai) su priklausiniais</w:t>
            </w:r>
            <w:r w:rsidR="00815DA3">
              <w:rPr>
                <w:rFonts w:ascii="Arial" w:eastAsia="Arial" w:hAnsi="Arial" w:cs="Arial"/>
                <w:color w:val="000000" w:themeColor="text1"/>
                <w:sz w:val="22"/>
                <w:lang w:val="lt-LT"/>
              </w:rPr>
              <w:t>, esantys</w:t>
            </w:r>
            <w:r w:rsidRPr="00132091">
              <w:rPr>
                <w:rFonts w:ascii="Arial" w:eastAsia="Arial" w:hAnsi="Arial" w:cs="Arial"/>
                <w:color w:val="000000" w:themeColor="text1"/>
                <w:sz w:val="22"/>
                <w:lang w:val="lt-LT"/>
              </w:rPr>
              <w:t xml:space="preserve"> kultūros paveldo objekto teritorijoje, jo apsaugos zonoje ir kultūros paveldo vietovėje bendrosios</w:t>
            </w:r>
            <w:r w:rsidRPr="00132091">
              <w:rPr>
                <w:rFonts w:ascii="Arial" w:eastAsia="Arial" w:hAnsi="Arial" w:cs="Arial"/>
                <w:color w:val="FF0000"/>
                <w:sz w:val="22"/>
                <w:lang w:val="lt-LT"/>
              </w:rPr>
              <w:t xml:space="preserve"> </w:t>
            </w:r>
            <w:r w:rsidRPr="00132091">
              <w:rPr>
                <w:rFonts w:ascii="Arial" w:eastAsia="Arial" w:hAnsi="Arial" w:cs="Arial"/>
                <w:color w:val="000000" w:themeColor="text1"/>
                <w:sz w:val="22"/>
                <w:lang w:val="lt-LT"/>
              </w:rPr>
              <w:t>ekspertizės paslaugos.</w:t>
            </w:r>
          </w:p>
        </w:tc>
      </w:tr>
      <w:tr w:rsidR="003F233F" w:rsidRPr="007E3FD0" w14:paraId="1465C411" w14:textId="77777777">
        <w:trPr>
          <w:trHeight w:val="300"/>
        </w:trPr>
        <w:tc>
          <w:tcPr>
            <w:tcW w:w="943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5F806D5" w14:textId="3177B379" w:rsidR="003F233F" w:rsidRPr="00132091" w:rsidRDefault="003F233F" w:rsidP="00F15670">
            <w:pPr>
              <w:ind w:firstLine="567"/>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Kultūros paveldo statinių ir statinių, esančių kultūros paveldo objekto teritorijoje, jo apsaugos zonoje ir kultūros paveldo vietovėje projektų paveldosaugos (specialiosios) ekspertizės paslaugos (KPDE)</w:t>
            </w:r>
          </w:p>
        </w:tc>
      </w:tr>
      <w:tr w:rsidR="2C54A9C9" w:rsidRPr="007E3FD0" w14:paraId="4C6F3439" w14:textId="77777777" w:rsidTr="009D64CA">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6A0CC9" w14:textId="39D6E6F7"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tcPr>
          <w:p w14:paraId="5204A0B2" w14:textId="64999566"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w:t>
            </w:r>
            <w:r w:rsidR="00E5165E">
              <w:rPr>
                <w:rFonts w:ascii="Arial" w:eastAsia="Arial" w:hAnsi="Arial" w:cs="Arial"/>
                <w:color w:val="000000" w:themeColor="text1"/>
                <w:sz w:val="22"/>
                <w:lang w:val="lt-LT"/>
              </w:rPr>
              <w:t>, kuriuose</w:t>
            </w:r>
            <w:r w:rsidR="0059437C">
              <w:rPr>
                <w:rFonts w:ascii="Arial" w:eastAsia="Arial" w:hAnsi="Arial" w:cs="Arial"/>
                <w:color w:val="000000" w:themeColor="text1"/>
                <w:sz w:val="22"/>
                <w:lang w:val="lt-LT"/>
              </w:rPr>
              <w:t xml:space="preserve"> projektuojami</w:t>
            </w:r>
            <w:r w:rsidRPr="00132091">
              <w:rPr>
                <w:rFonts w:ascii="Arial" w:eastAsia="Arial" w:hAnsi="Arial" w:cs="Arial"/>
                <w:color w:val="000000" w:themeColor="text1"/>
                <w:sz w:val="22"/>
                <w:lang w:val="lt-LT"/>
              </w:rPr>
              <w:t xml:space="preserve"> kultūros paveldo statini</w:t>
            </w:r>
            <w:r w:rsidR="0059437C">
              <w:rPr>
                <w:rFonts w:ascii="Arial" w:eastAsia="Arial" w:hAnsi="Arial" w:cs="Arial"/>
                <w:color w:val="000000" w:themeColor="text1"/>
                <w:sz w:val="22"/>
                <w:lang w:val="lt-LT"/>
              </w:rPr>
              <w:t>ai</w:t>
            </w:r>
            <w:r w:rsidRPr="00132091">
              <w:rPr>
                <w:rFonts w:ascii="Arial" w:eastAsia="Arial" w:hAnsi="Arial" w:cs="Arial"/>
                <w:color w:val="000000" w:themeColor="text1"/>
                <w:sz w:val="22"/>
                <w:lang w:val="lt-LT"/>
              </w:rPr>
              <w:t xml:space="preserve"> ir statini</w:t>
            </w:r>
            <w:r w:rsidR="0059437C">
              <w:rPr>
                <w:rFonts w:ascii="Arial" w:eastAsia="Arial" w:hAnsi="Arial" w:cs="Arial"/>
                <w:color w:val="000000" w:themeColor="text1"/>
                <w:sz w:val="22"/>
                <w:lang w:val="lt-LT"/>
              </w:rPr>
              <w:t>ai</w:t>
            </w:r>
            <w:r w:rsidRPr="00132091">
              <w:rPr>
                <w:rFonts w:ascii="Arial" w:eastAsia="Arial" w:hAnsi="Arial" w:cs="Arial"/>
                <w:color w:val="000000" w:themeColor="text1"/>
                <w:sz w:val="22"/>
                <w:lang w:val="lt-LT"/>
              </w:rPr>
              <w:t>, esan</w:t>
            </w:r>
            <w:r w:rsidR="0059437C">
              <w:rPr>
                <w:rFonts w:ascii="Arial" w:eastAsia="Arial" w:hAnsi="Arial" w:cs="Arial"/>
                <w:color w:val="000000" w:themeColor="text1"/>
                <w:sz w:val="22"/>
                <w:lang w:val="lt-LT"/>
              </w:rPr>
              <w:t>tys</w:t>
            </w:r>
            <w:r w:rsidRPr="00132091">
              <w:rPr>
                <w:rFonts w:ascii="Arial" w:eastAsia="Arial" w:hAnsi="Arial" w:cs="Arial"/>
                <w:color w:val="000000" w:themeColor="text1"/>
                <w:sz w:val="22"/>
                <w:lang w:val="lt-LT"/>
              </w:rPr>
              <w:t xml:space="preserve"> kultūros paveldo objekto teritorijoje, jo apsaugos zonoje ir kultūros paveldo vietovėje</w:t>
            </w:r>
            <w:r w:rsidR="0059437C">
              <w:rPr>
                <w:rFonts w:ascii="Arial" w:eastAsia="Arial" w:hAnsi="Arial" w:cs="Arial"/>
                <w:color w:val="000000" w:themeColor="text1"/>
                <w:sz w:val="22"/>
                <w:lang w:val="lt-LT"/>
              </w:rPr>
              <w:t>,</w:t>
            </w:r>
            <w:r w:rsidRPr="00132091">
              <w:rPr>
                <w:rFonts w:ascii="Arial" w:eastAsia="Arial" w:hAnsi="Arial" w:cs="Arial"/>
                <w:color w:val="000000" w:themeColor="text1"/>
                <w:sz w:val="22"/>
                <w:lang w:val="lt-LT"/>
              </w:rPr>
              <w:t xml:space="preserve"> paveldosaugos (specialiosios) ekspertizės paslaugos</w:t>
            </w:r>
          </w:p>
        </w:tc>
      </w:tr>
      <w:tr w:rsidR="003F233F" w:rsidRPr="00552C77" w14:paraId="540E4C18" w14:textId="77777777" w:rsidTr="00F15670">
        <w:trPr>
          <w:trHeight w:val="498"/>
        </w:trPr>
        <w:tc>
          <w:tcPr>
            <w:tcW w:w="94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730516" w14:textId="597866C8" w:rsidR="003F233F" w:rsidRPr="00132091" w:rsidRDefault="003F233F" w:rsidP="00F15670">
            <w:pPr>
              <w:ind w:firstLine="567"/>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Statinio darbo projekto dalies (konstrukcijų) ekspertizės (SKDPE) paslaugos</w:t>
            </w:r>
          </w:p>
        </w:tc>
      </w:tr>
      <w:tr w:rsidR="2C54A9C9" w:rsidRPr="00552C77" w14:paraId="0F65932E"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BCD8A5" w14:textId="24472B16"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4FF51E" w14:textId="41693421"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gyvenamosios paskirties pastatai su priklausiniais konstrukcijų dalies ekspertizės paslaugos</w:t>
            </w:r>
          </w:p>
        </w:tc>
      </w:tr>
      <w:tr w:rsidR="2C54A9C9" w:rsidRPr="00552C77" w14:paraId="2BEE17E1"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CB84D3" w14:textId="594CB5C5"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CF0B25" w14:textId="0C2466BF"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negyvenamosios paskirties pastatai su priklausiniais konstrukcijų dalies ekspertizės paslaugos</w:t>
            </w:r>
          </w:p>
        </w:tc>
      </w:tr>
      <w:tr w:rsidR="2C54A9C9" w:rsidRPr="00552C77" w14:paraId="392DD63B"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285279" w14:textId="6EE62B0B"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10D506" w14:textId="78E1038C"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inžineriniai statiniai (susisiekimo komunikacijos (gatvės, kiti transporto statiniai), inžineriniai tinklai, hidrotechnikos statiniai, kiti inžineriniai statiniai), negyvenamosios paskirties pastatai konstrukcijų dalies ekspertizės paslaugos</w:t>
            </w:r>
          </w:p>
        </w:tc>
      </w:tr>
      <w:tr w:rsidR="2C54A9C9" w:rsidRPr="00552C77" w14:paraId="7BA51AD2"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C0039" w14:textId="0F0E3518"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599F9D" w14:textId="2C079F8A"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inžineriniai statiniai (susisiekimo komunikacijos (gatvės, kiti transporto statiniai), inžineriniai tinklai, hidrotechnikos statiniai, kiti inžineriniai statiniai), konstrukcijų dalies ekspertizės paslaugos</w:t>
            </w:r>
          </w:p>
        </w:tc>
      </w:tr>
      <w:tr w:rsidR="001D2A04" w:rsidRPr="00552C77" w14:paraId="3BD1F0F3" w14:textId="77777777">
        <w:trPr>
          <w:trHeight w:val="300"/>
        </w:trPr>
        <w:tc>
          <w:tcPr>
            <w:tcW w:w="94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D7CE77" w14:textId="3866AB93" w:rsidR="001D2A04" w:rsidRPr="00132091" w:rsidRDefault="001D2A04" w:rsidP="00F15670">
            <w:pPr>
              <w:ind w:firstLine="567"/>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 xml:space="preserve">Statinio darbo projekto dalies (konstrukcijų) ekspertizės paslaugos </w:t>
            </w:r>
            <w:r w:rsidRPr="00132091">
              <w:rPr>
                <w:rFonts w:ascii="Arial" w:eastAsia="Arial" w:hAnsi="Arial" w:cs="Arial"/>
                <w:color w:val="000000" w:themeColor="text1"/>
                <w:sz w:val="22"/>
                <w:lang w:val="lt-LT"/>
              </w:rPr>
              <w:t xml:space="preserve">(statinių, esančių kultūros paveldo objekto teritorijoje, jo apsaugos zonoje ir kultūros paveldo vietovėje) </w:t>
            </w:r>
            <w:r w:rsidRPr="00132091">
              <w:rPr>
                <w:rFonts w:ascii="Arial" w:eastAsia="Arial" w:hAnsi="Arial" w:cs="Arial"/>
                <w:b/>
                <w:bCs/>
                <w:color w:val="000000" w:themeColor="text1"/>
                <w:sz w:val="22"/>
                <w:lang w:val="lt-LT"/>
              </w:rPr>
              <w:t>(SKDPE KPD)</w:t>
            </w:r>
          </w:p>
        </w:tc>
      </w:tr>
      <w:tr w:rsidR="2C54A9C9" w:rsidRPr="00552C77" w14:paraId="4BB13E17"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AD77FB" w14:textId="0159C714"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B684D4" w14:textId="74598A32"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gyvenamosios paskirties pastatai su priklausiniais</w:t>
            </w:r>
            <w:r w:rsidR="002B0D11">
              <w:rPr>
                <w:rFonts w:ascii="Arial" w:eastAsia="Arial" w:hAnsi="Arial" w:cs="Arial"/>
                <w:color w:val="000000" w:themeColor="text1"/>
                <w:sz w:val="22"/>
                <w:lang w:val="lt-LT"/>
              </w:rPr>
              <w:t>, esantys</w:t>
            </w:r>
            <w:r w:rsidRPr="00132091">
              <w:rPr>
                <w:rFonts w:ascii="Arial" w:eastAsia="Arial" w:hAnsi="Arial" w:cs="Arial"/>
                <w:color w:val="000000" w:themeColor="text1"/>
                <w:sz w:val="22"/>
                <w:lang w:val="lt-LT"/>
              </w:rPr>
              <w:t xml:space="preserve"> kultūros paveldo objekto teritorijoje, jo apsaugos zonoje ir kultūros paveldo vietovėje, konstrukcijų dalies ekspertizės paslaugos</w:t>
            </w:r>
          </w:p>
        </w:tc>
      </w:tr>
      <w:tr w:rsidR="2C54A9C9" w:rsidRPr="00552C77" w14:paraId="267429AC"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0F07B5" w14:textId="6C36E889"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BB2BB6" w14:textId="76A3A494"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negyvenamosios paskirties pastatai su priklausiniais</w:t>
            </w:r>
            <w:r w:rsidR="002B0D11">
              <w:rPr>
                <w:rFonts w:ascii="Arial" w:eastAsia="Arial" w:hAnsi="Arial" w:cs="Arial"/>
                <w:color w:val="000000" w:themeColor="text1"/>
                <w:sz w:val="22"/>
                <w:lang w:val="lt-LT"/>
              </w:rPr>
              <w:t>, esantys</w:t>
            </w:r>
            <w:r w:rsidRPr="00132091">
              <w:rPr>
                <w:rFonts w:ascii="Arial" w:eastAsia="Arial" w:hAnsi="Arial" w:cs="Arial"/>
                <w:color w:val="000000" w:themeColor="text1"/>
                <w:sz w:val="22"/>
                <w:lang w:val="lt-LT"/>
              </w:rPr>
              <w:t xml:space="preserve"> kultūros paveldo objekto teritorijoje, jo apsaugos zonoje ir kultūros paveldo vietovėje, konstrukcijų dalies ekspertizės paslaugos</w:t>
            </w:r>
          </w:p>
        </w:tc>
      </w:tr>
      <w:tr w:rsidR="2C54A9C9" w:rsidRPr="00552C77" w14:paraId="7EDFFB26"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357407" w14:textId="1183B84D"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151238" w14:textId="25E766BF"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Darbo projektų, kuriuose projektuojami inžineriniai statiniai (susisiekimo komunikacijos (gatvės, kiti transporto statiniai), inžineriniai tinklai, hidrotechnikos statiniai, kiti inžineriniai statiniai), negyvenamosios paskirties pastatai</w:t>
            </w:r>
            <w:r w:rsidR="002B0D11">
              <w:rPr>
                <w:rFonts w:ascii="Arial" w:eastAsia="Arial" w:hAnsi="Arial" w:cs="Arial"/>
                <w:color w:val="000000" w:themeColor="text1"/>
                <w:sz w:val="22"/>
                <w:lang w:val="lt-LT"/>
              </w:rPr>
              <w:t>, esantys</w:t>
            </w:r>
            <w:r w:rsidRPr="00132091">
              <w:rPr>
                <w:rFonts w:ascii="Arial" w:eastAsia="Arial" w:hAnsi="Arial" w:cs="Arial"/>
                <w:color w:val="000000" w:themeColor="text1"/>
                <w:sz w:val="22"/>
                <w:lang w:val="lt-LT"/>
              </w:rPr>
              <w:t xml:space="preserve"> kultūros paveldo objekto teritorijoje, jo apsaugos zonoje ir kultūros paveldo vietovėje, konstrukcijų dalies ekspertizės paslaugos</w:t>
            </w:r>
          </w:p>
        </w:tc>
      </w:tr>
      <w:tr w:rsidR="2C54A9C9" w:rsidRPr="00552C77" w14:paraId="0EFEF4AD"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BEAA33" w14:textId="0542099D"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E274A3" w14:textId="47CAA231"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Darbo projektų, kuriuose projektuojami inžineriniai statiniai (susisiekimo komunikacijos (gatvės, kiti transporto statiniai), inžineriniai tinklai, hidrotechnikos statiniai, kiti inžineriniai statiniai), </w:t>
            </w:r>
            <w:r w:rsidR="002B0D11">
              <w:rPr>
                <w:rFonts w:ascii="Arial" w:eastAsia="Arial" w:hAnsi="Arial" w:cs="Arial"/>
                <w:color w:val="000000" w:themeColor="text1"/>
                <w:sz w:val="22"/>
                <w:lang w:val="lt-LT"/>
              </w:rPr>
              <w:t>esantys</w:t>
            </w:r>
            <w:r w:rsidRPr="00132091">
              <w:rPr>
                <w:rFonts w:ascii="Arial" w:eastAsia="Arial" w:hAnsi="Arial" w:cs="Arial"/>
                <w:color w:val="000000" w:themeColor="text1"/>
                <w:sz w:val="22"/>
                <w:lang w:val="lt-LT"/>
              </w:rPr>
              <w:t xml:space="preserve"> kultūros paveldo objekto teritorijoje, jo apsaugos zonoje ir kultūros paveldo vietovėje, konstrukcijų dalies ekspertizės paslaugos</w:t>
            </w:r>
          </w:p>
        </w:tc>
      </w:tr>
      <w:tr w:rsidR="001D2A04" w:rsidRPr="00552C77" w14:paraId="4C7E3F79" w14:textId="77777777">
        <w:trPr>
          <w:trHeight w:val="300"/>
        </w:trPr>
        <w:tc>
          <w:tcPr>
            <w:tcW w:w="943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5AC2610" w14:textId="03EAEDD3" w:rsidR="001D2A04" w:rsidRPr="00132091" w:rsidRDefault="001D2A04" w:rsidP="00F15670">
            <w:pPr>
              <w:ind w:firstLine="567"/>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Statinio statybos skaičiuojamosios kainos nustatymo projekto dalies ekspertizės paslaugos (SSKE KPD)</w:t>
            </w:r>
          </w:p>
        </w:tc>
      </w:tr>
      <w:tr w:rsidR="2C54A9C9" w:rsidRPr="00552C77" w14:paraId="5F90EE3A"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C77B0A" w14:textId="01A088D8"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8723B5" w14:textId="6F00D565"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gyvenamosios paskirties pastatai su priklausiniais</w:t>
            </w:r>
            <w:r w:rsidR="00E84673">
              <w:rPr>
                <w:rFonts w:ascii="Arial" w:eastAsia="Arial" w:hAnsi="Arial" w:cs="Arial"/>
                <w:color w:val="000000" w:themeColor="text1"/>
                <w:sz w:val="22"/>
                <w:lang w:val="lt-LT"/>
              </w:rPr>
              <w:t>,</w:t>
            </w:r>
            <w:r w:rsidRPr="00132091">
              <w:rPr>
                <w:rFonts w:ascii="Arial" w:eastAsia="Arial" w:hAnsi="Arial" w:cs="Arial"/>
                <w:color w:val="000000" w:themeColor="text1"/>
                <w:sz w:val="22"/>
                <w:lang w:val="lt-LT"/>
              </w:rPr>
              <w:t xml:space="preserve"> statybos skaičiuojamosios kainos nustatymo dalies ekspertizės paslaugos.</w:t>
            </w:r>
          </w:p>
        </w:tc>
      </w:tr>
      <w:tr w:rsidR="2C54A9C9" w:rsidRPr="00552C77" w14:paraId="4DA421BC"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7747C5" w14:textId="06AE7C45"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8C3274" w14:textId="45884796"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negyvenamosios paskirties pastatai su priklausiniais</w:t>
            </w:r>
            <w:r w:rsidR="00E84673">
              <w:rPr>
                <w:rFonts w:ascii="Arial" w:eastAsia="Arial" w:hAnsi="Arial" w:cs="Arial"/>
                <w:color w:val="000000" w:themeColor="text1"/>
                <w:sz w:val="22"/>
                <w:lang w:val="lt-LT"/>
              </w:rPr>
              <w:t>,</w:t>
            </w:r>
            <w:r w:rsidRPr="00132091">
              <w:rPr>
                <w:rFonts w:ascii="Arial" w:eastAsia="Arial" w:hAnsi="Arial" w:cs="Arial"/>
                <w:color w:val="000000" w:themeColor="text1"/>
                <w:sz w:val="22"/>
                <w:lang w:val="lt-LT"/>
              </w:rPr>
              <w:t xml:space="preserve"> statybos skaičiuojamosios kainos nustatymo dalies ekspertizės paslaugos.</w:t>
            </w:r>
          </w:p>
        </w:tc>
      </w:tr>
      <w:tr w:rsidR="2C54A9C9" w:rsidRPr="00552C77" w14:paraId="683A7CF4"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715D78" w14:textId="6EE22693"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2FCF02" w14:textId="1D8F1085"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kiti inžineriniai statiniai), negyvenamosios paskirties pastatai statybos skaičiuojamosios kainos nustatymo dalies ekspertizės paslaugos.</w:t>
            </w:r>
          </w:p>
        </w:tc>
      </w:tr>
      <w:tr w:rsidR="2C54A9C9" w:rsidRPr="00552C77" w14:paraId="22A5240F"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13A2EE" w14:textId="74EED3FE"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F2C21" w14:textId="58431D18"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kiti inžineriniai statiniai), statybos skaičiuojamosios kainos nustatymo dalies ekspertizės paslaugos.</w:t>
            </w:r>
          </w:p>
        </w:tc>
      </w:tr>
      <w:tr w:rsidR="001D2A04" w:rsidRPr="00552C77" w14:paraId="0F7A678C" w14:textId="77777777">
        <w:trPr>
          <w:trHeight w:val="300"/>
        </w:trPr>
        <w:tc>
          <w:tcPr>
            <w:tcW w:w="943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C6BD62B" w14:textId="78192D07" w:rsidR="001D2A04" w:rsidRPr="00132091" w:rsidRDefault="001D2A04" w:rsidP="00F15670">
            <w:pPr>
              <w:ind w:firstLine="567"/>
              <w:jc w:val="center"/>
              <w:rPr>
                <w:rFonts w:ascii="Arial" w:eastAsia="Arial" w:hAnsi="Arial" w:cs="Arial"/>
                <w:b/>
                <w:bCs/>
                <w:color w:val="000000" w:themeColor="text1"/>
                <w:sz w:val="22"/>
                <w:lang w:val="lt-LT"/>
              </w:rPr>
            </w:pPr>
            <w:r w:rsidRPr="00132091">
              <w:rPr>
                <w:rFonts w:ascii="Arial" w:eastAsia="Arial" w:hAnsi="Arial" w:cs="Arial"/>
                <w:b/>
                <w:bCs/>
                <w:color w:val="000000" w:themeColor="text1"/>
                <w:sz w:val="22"/>
                <w:lang w:val="lt-LT"/>
              </w:rPr>
              <w:t xml:space="preserve">Statinio statybos skaičiuojamosios kainos nustatymo projekto dalies ekspertizės paslaugos </w:t>
            </w:r>
            <w:r w:rsidRPr="00132091">
              <w:rPr>
                <w:rFonts w:ascii="Arial" w:eastAsia="Arial" w:hAnsi="Arial" w:cs="Arial"/>
                <w:color w:val="000000" w:themeColor="text1"/>
                <w:sz w:val="22"/>
                <w:lang w:val="lt-LT"/>
              </w:rPr>
              <w:t xml:space="preserve">(statinių, esančių kultūros paveldo objekto teritorijoje, jo apsaugos zonoje ir kultūros paveldo vietovėje) </w:t>
            </w:r>
            <w:r w:rsidRPr="00132091">
              <w:rPr>
                <w:rFonts w:ascii="Arial" w:eastAsia="Arial" w:hAnsi="Arial" w:cs="Arial"/>
                <w:b/>
                <w:bCs/>
                <w:color w:val="000000" w:themeColor="text1"/>
                <w:sz w:val="22"/>
                <w:lang w:val="lt-LT"/>
              </w:rPr>
              <w:t>(SSKE KPD)</w:t>
            </w:r>
          </w:p>
        </w:tc>
      </w:tr>
      <w:tr w:rsidR="2C54A9C9" w:rsidRPr="00552C77" w14:paraId="0A2ED250"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2AE786" w14:textId="078E37EE"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028FB2" w14:textId="5B53A8B2"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gyvenamosios paskirties pastatai su priklausiniais</w:t>
            </w:r>
            <w:r w:rsidR="002B0D11">
              <w:rPr>
                <w:rFonts w:ascii="Arial" w:eastAsia="Arial" w:hAnsi="Arial" w:cs="Arial"/>
                <w:color w:val="000000" w:themeColor="text1"/>
                <w:sz w:val="22"/>
                <w:lang w:val="lt-LT"/>
              </w:rPr>
              <w:t xml:space="preserve">, </w:t>
            </w:r>
            <w:r w:rsidR="002B0D11" w:rsidRPr="00F15670">
              <w:rPr>
                <w:rFonts w:ascii="Arial" w:eastAsia="Arial" w:hAnsi="Arial" w:cs="Arial"/>
                <w:color w:val="000000" w:themeColor="text1"/>
                <w:sz w:val="22"/>
                <w:lang w:val="lt-LT"/>
              </w:rPr>
              <w:t>esantys</w:t>
            </w:r>
            <w:r w:rsidRPr="00132091">
              <w:rPr>
                <w:rFonts w:ascii="Arial" w:eastAsia="Arial" w:hAnsi="Arial" w:cs="Arial"/>
                <w:color w:val="000000" w:themeColor="text1"/>
                <w:sz w:val="22"/>
                <w:lang w:val="lt-LT"/>
              </w:rPr>
              <w:t xml:space="preserve"> kultūros paveldo objekto teritorijoje, jo apsaugos zonoje ir kultūros paveldo vietovėje, statybos skaičiuojamosios kainos nustatymo dalies ekspertizės paslaugos.</w:t>
            </w:r>
          </w:p>
        </w:tc>
      </w:tr>
      <w:tr w:rsidR="2C54A9C9" w:rsidRPr="00552C77" w14:paraId="00BFEB0C"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1FE6C4" w14:textId="76044946"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B01B9A" w14:textId="71B37416"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negyvenamosios paskirties pastatai su priklausiniais</w:t>
            </w:r>
            <w:r w:rsidR="002B0D11">
              <w:rPr>
                <w:rFonts w:ascii="Arial" w:eastAsia="Arial" w:hAnsi="Arial" w:cs="Arial"/>
                <w:color w:val="000000" w:themeColor="text1"/>
                <w:sz w:val="22"/>
                <w:lang w:val="lt-LT"/>
              </w:rPr>
              <w:t xml:space="preserve">, esantys </w:t>
            </w:r>
            <w:r w:rsidRPr="00132091">
              <w:rPr>
                <w:rFonts w:ascii="Arial" w:eastAsia="Arial" w:hAnsi="Arial" w:cs="Arial"/>
                <w:color w:val="000000" w:themeColor="text1"/>
                <w:sz w:val="22"/>
                <w:lang w:val="lt-LT"/>
              </w:rPr>
              <w:t>kultūros paveldo objekto teritorijoje, jo apsaugos zonoje ir kultūros paveldo vietovėje, statybos skaičiuojamosios kainos nustatymo dalies ekspertizės paslaugos</w:t>
            </w:r>
          </w:p>
        </w:tc>
      </w:tr>
      <w:tr w:rsidR="2C54A9C9" w:rsidRPr="00552C77" w14:paraId="0C65190E"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DF9D3D" w14:textId="1D7BFBE4"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CEE3A7" w14:textId="02712E31"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Projektų, kuriuose projektuojami inžineriniai statiniai (susisiekimo komunikacijos (gatvės, kiti transporto statiniai), inžineriniai tinklai, hidrotechnikos statiniai, kiti inžineriniai statiniai), negyvenamosios paskirties pastatai</w:t>
            </w:r>
            <w:r w:rsidR="002B0D11">
              <w:rPr>
                <w:rFonts w:ascii="Arial" w:eastAsia="Arial" w:hAnsi="Arial" w:cs="Arial"/>
                <w:color w:val="000000" w:themeColor="text1"/>
                <w:sz w:val="22"/>
                <w:lang w:val="lt-LT"/>
              </w:rPr>
              <w:t>,</w:t>
            </w:r>
            <w:r w:rsidR="00552C77">
              <w:rPr>
                <w:rFonts w:ascii="Arial" w:eastAsia="Arial" w:hAnsi="Arial" w:cs="Arial"/>
                <w:color w:val="000000" w:themeColor="text1"/>
                <w:sz w:val="22"/>
                <w:lang w:val="lt-LT"/>
              </w:rPr>
              <w:t xml:space="preserve"> </w:t>
            </w:r>
            <w:r w:rsidR="002B0D11">
              <w:rPr>
                <w:rFonts w:ascii="Arial" w:eastAsia="Arial" w:hAnsi="Arial" w:cs="Arial"/>
                <w:color w:val="000000" w:themeColor="text1"/>
                <w:sz w:val="22"/>
                <w:lang w:val="lt-LT"/>
              </w:rPr>
              <w:t>esantys</w:t>
            </w:r>
            <w:r w:rsidRPr="00132091">
              <w:rPr>
                <w:rFonts w:ascii="Arial" w:eastAsia="Arial" w:hAnsi="Arial" w:cs="Arial"/>
                <w:color w:val="000000" w:themeColor="text1"/>
                <w:sz w:val="22"/>
                <w:lang w:val="lt-LT"/>
              </w:rPr>
              <w:t xml:space="preserve"> kultūros paveldo objekto teritorijoje, jo apsaugos zonoje ir kultūros paveldo vietovėje, statybos skaičiuojamosios kainos nustatymo dalies ekspertizės paslaugos.</w:t>
            </w:r>
          </w:p>
        </w:tc>
      </w:tr>
      <w:tr w:rsidR="2C54A9C9" w:rsidRPr="00265228" w14:paraId="10BB7439" w14:textId="77777777" w:rsidTr="00F15670">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31E50" w14:textId="387B1E3D" w:rsidR="2C54A9C9" w:rsidRPr="00132091" w:rsidRDefault="2C54A9C9" w:rsidP="00F15670">
            <w:pPr>
              <w:pStyle w:val="Sraopastraipa"/>
              <w:numPr>
                <w:ilvl w:val="0"/>
                <w:numId w:val="50"/>
              </w:numPr>
              <w:jc w:val="center"/>
              <w:rPr>
                <w:rFonts w:ascii="Arial" w:eastAsia="Arial" w:hAnsi="Arial" w:cs="Arial"/>
                <w:color w:val="000000" w:themeColor="text1"/>
                <w:sz w:val="22"/>
                <w:lang w:val="lt-LT"/>
              </w:rPr>
            </w:pPr>
          </w:p>
        </w:tc>
        <w:tc>
          <w:tcPr>
            <w:tcW w:w="81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DDBD15" w14:textId="78E68DF1" w:rsidR="2C54A9C9" w:rsidRPr="00132091" w:rsidRDefault="2C54A9C9" w:rsidP="001D2A04">
            <w:pPr>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Projektų, kuriuose projektuojami inžineriniai statiniai (susisiekimo komunikacijos (gatvės, kiti transporto statiniai), inžineriniai tinklai, hidrotechnikos statiniai, kiti inžineriniai statiniai), </w:t>
            </w:r>
            <w:r w:rsidR="002B0D11">
              <w:rPr>
                <w:rFonts w:ascii="Arial" w:eastAsia="Arial" w:hAnsi="Arial" w:cs="Arial"/>
                <w:color w:val="000000" w:themeColor="text1"/>
                <w:sz w:val="22"/>
                <w:lang w:val="lt-LT"/>
              </w:rPr>
              <w:t>esantys</w:t>
            </w:r>
            <w:r w:rsidRPr="00132091">
              <w:rPr>
                <w:rFonts w:ascii="Arial" w:eastAsia="Arial" w:hAnsi="Arial" w:cs="Arial"/>
                <w:color w:val="000000" w:themeColor="text1"/>
                <w:sz w:val="22"/>
                <w:lang w:val="lt-LT"/>
              </w:rPr>
              <w:t xml:space="preserve"> kultūros paveldo objekto teritorijoje, jo apsaugos zonoje ir kultūros paveldo vietovėje, statybos skaičiuojamosios kainos nustatymo dalies ekspertizės paslaugos.</w:t>
            </w:r>
          </w:p>
        </w:tc>
      </w:tr>
    </w:tbl>
    <w:p w14:paraId="1C0E452C" w14:textId="06A57DBD" w:rsidR="00EA355B" w:rsidRPr="00132091" w:rsidRDefault="79929C60" w:rsidP="00F15670">
      <w:pPr>
        <w:spacing w:line="240" w:lineRule="auto"/>
        <w:ind w:firstLine="567"/>
        <w:rPr>
          <w:rFonts w:ascii="Arial" w:eastAsia="Arial" w:hAnsi="Arial" w:cs="Arial"/>
          <w:color w:val="000000" w:themeColor="text1"/>
          <w:sz w:val="22"/>
          <w:lang w:val="lt-LT"/>
        </w:rPr>
      </w:pPr>
      <w:r w:rsidRPr="00132091">
        <w:rPr>
          <w:rFonts w:ascii="Arial" w:eastAsia="Arial" w:hAnsi="Arial" w:cs="Arial"/>
          <w:color w:val="000000" w:themeColor="text1"/>
          <w:sz w:val="22"/>
          <w:lang w:val="lt-LT"/>
        </w:rPr>
        <w:t xml:space="preserve"> </w:t>
      </w:r>
      <w:r w:rsidR="00642F6B">
        <w:rPr>
          <w:rFonts w:ascii="Arial" w:eastAsia="Arial" w:hAnsi="Arial" w:cs="Arial"/>
          <w:color w:val="000000" w:themeColor="text1"/>
          <w:sz w:val="22"/>
          <w:lang w:val="lt-LT"/>
        </w:rPr>
        <w:t xml:space="preserve">Pastaba: </w:t>
      </w:r>
      <w:r w:rsidR="00ED61CD">
        <w:rPr>
          <w:rFonts w:ascii="Arial" w:eastAsia="Arial" w:hAnsi="Arial" w:cs="Arial"/>
          <w:color w:val="000000" w:themeColor="text1"/>
          <w:sz w:val="22"/>
          <w:lang w:val="lt-LT"/>
        </w:rPr>
        <w:t xml:space="preserve">statinių paskirtys vertinamos atsižvelgiant į </w:t>
      </w:r>
      <w:r w:rsidR="00ED61CD" w:rsidRPr="00ED61CD">
        <w:rPr>
          <w:rFonts w:ascii="Arial" w:eastAsia="Arial" w:hAnsi="Arial" w:cs="Arial"/>
          <w:color w:val="000000" w:themeColor="text1"/>
          <w:sz w:val="22"/>
          <w:lang w:val="lt-LT"/>
        </w:rPr>
        <w:t>STR 1.01.03:2017</w:t>
      </w:r>
      <w:r w:rsidR="00ED61CD">
        <w:rPr>
          <w:rFonts w:ascii="Arial" w:eastAsia="Arial" w:hAnsi="Arial" w:cs="Arial"/>
          <w:color w:val="000000" w:themeColor="text1"/>
          <w:sz w:val="22"/>
          <w:lang w:val="lt-LT"/>
        </w:rPr>
        <w:t xml:space="preserve"> </w:t>
      </w:r>
      <w:r w:rsidR="00BD42BC">
        <w:rPr>
          <w:rFonts w:ascii="Arial" w:eastAsia="Arial" w:hAnsi="Arial" w:cs="Arial"/>
          <w:color w:val="000000" w:themeColor="text1"/>
          <w:sz w:val="22"/>
          <w:lang w:val="lt-LT"/>
        </w:rPr>
        <w:t>6 priede nurodytus keitimo aprašus.</w:t>
      </w:r>
    </w:p>
    <w:p w14:paraId="64AC98DA" w14:textId="1F939399" w:rsidR="00EA355B" w:rsidRPr="00132091" w:rsidRDefault="79929C60" w:rsidP="00F15670">
      <w:pPr>
        <w:spacing w:after="200" w:line="240" w:lineRule="auto"/>
        <w:ind w:firstLine="567"/>
        <w:rPr>
          <w:lang w:val="lt-LT"/>
        </w:rPr>
      </w:pPr>
      <w:r w:rsidRPr="00132091">
        <w:rPr>
          <w:rFonts w:ascii="Arial" w:eastAsia="Arial" w:hAnsi="Arial" w:cs="Arial"/>
          <w:color w:val="000000" w:themeColor="text1"/>
          <w:sz w:val="22"/>
          <w:lang w:val="lt-LT"/>
        </w:rPr>
        <w:t xml:space="preserve"> </w:t>
      </w:r>
    </w:p>
    <w:p w14:paraId="7F21CE7B" w14:textId="554C35A2" w:rsidR="00EA355B" w:rsidRPr="00132091" w:rsidRDefault="00EA355B" w:rsidP="00F15670">
      <w:pPr>
        <w:spacing w:line="240" w:lineRule="auto"/>
        <w:ind w:firstLine="567"/>
        <w:rPr>
          <w:lang w:val="lt-LT"/>
        </w:rPr>
      </w:pPr>
    </w:p>
    <w:p w14:paraId="6059CC6E" w14:textId="3E3FD92E" w:rsidR="00EA355B" w:rsidRPr="00132091" w:rsidRDefault="79929C60" w:rsidP="00F15670">
      <w:pPr>
        <w:ind w:firstLine="567"/>
        <w:rPr>
          <w:color w:val="000000" w:themeColor="text1"/>
          <w:sz w:val="20"/>
          <w:szCs w:val="20"/>
          <w:lang w:val="lt-LT"/>
        </w:rPr>
      </w:pPr>
      <w:hyperlink r:id="rId12" w:anchor="_ftnref1" w:history="1">
        <w:r w:rsidRPr="00132091">
          <w:rPr>
            <w:rStyle w:val="Hipersaitas"/>
            <w:color w:val="000000" w:themeColor="text1"/>
            <w:sz w:val="20"/>
            <w:szCs w:val="20"/>
            <w:vertAlign w:val="superscript"/>
            <w:lang w:val="lt-LT"/>
          </w:rPr>
          <w:t>[1]</w:t>
        </w:r>
      </w:hyperlink>
      <w:r w:rsidRPr="00132091">
        <w:rPr>
          <w:color w:val="000000" w:themeColor="text1"/>
          <w:sz w:val="20"/>
          <w:szCs w:val="20"/>
          <w:lang w:val="lt-LT"/>
        </w:rPr>
        <w:t xml:space="preserve"> </w:t>
      </w:r>
      <w:r w:rsidRPr="00132091">
        <w:rPr>
          <w:rFonts w:ascii="Times New Roman" w:eastAsia="Times New Roman" w:hAnsi="Times New Roman" w:cs="Times New Roman"/>
          <w:color w:val="000000" w:themeColor="text1"/>
          <w:sz w:val="20"/>
          <w:szCs w:val="20"/>
          <w:lang w:val="lt-LT"/>
        </w:rPr>
        <w:t>Vienas iš teisės aktų reglamentuojančių paslaugų teikimą:</w:t>
      </w:r>
      <w:r w:rsidRPr="00132091">
        <w:rPr>
          <w:color w:val="000000" w:themeColor="text1"/>
          <w:sz w:val="20"/>
          <w:szCs w:val="20"/>
          <w:lang w:val="lt-LT"/>
        </w:rPr>
        <w:t xml:space="preserve"> </w:t>
      </w:r>
      <w:hyperlink r:id="rId13" w:history="1">
        <w:r w:rsidRPr="00132091">
          <w:rPr>
            <w:rStyle w:val="Hipersaitas"/>
            <w:color w:val="0000FF"/>
            <w:sz w:val="20"/>
            <w:szCs w:val="20"/>
            <w:lang w:val="lt-LT"/>
          </w:rPr>
          <w:t>https://e-seimas.lrs.lt/portal/legalAct/lt/TAD/25ec49c2a58311e68987e8320e9a5185/asr</w:t>
        </w:r>
      </w:hyperlink>
    </w:p>
    <w:p w14:paraId="7E2531ED" w14:textId="14AFE8ED" w:rsidR="00EA355B" w:rsidRPr="00132091" w:rsidRDefault="00EA355B" w:rsidP="00F15670">
      <w:pPr>
        <w:spacing w:after="200" w:line="240" w:lineRule="auto"/>
        <w:ind w:firstLine="567"/>
        <w:rPr>
          <w:rFonts w:ascii="Arial" w:hAnsi="Arial" w:cs="Arial"/>
          <w:sz w:val="22"/>
          <w:lang w:val="lt-LT"/>
        </w:rPr>
      </w:pPr>
    </w:p>
    <w:sectPr w:rsidR="00EA355B" w:rsidRPr="00132091">
      <w:headerReference w:type="default" r:id="rId14"/>
      <w:footerReference w:type="default" r:id="rId15"/>
      <w:pgSz w:w="11906" w:h="16838"/>
      <w:pgMar w:top="1134" w:right="850" w:bottom="3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756CD" w14:textId="77777777" w:rsidR="0024760F" w:rsidRDefault="0024760F">
      <w:pPr>
        <w:spacing w:line="240" w:lineRule="auto"/>
      </w:pPr>
      <w:r>
        <w:separator/>
      </w:r>
    </w:p>
  </w:endnote>
  <w:endnote w:type="continuationSeparator" w:id="0">
    <w:p w14:paraId="25F97571" w14:textId="77777777" w:rsidR="0024760F" w:rsidRDefault="0024760F">
      <w:pPr>
        <w:spacing w:line="240" w:lineRule="auto"/>
      </w:pPr>
      <w:r>
        <w:continuationSeparator/>
      </w:r>
    </w:p>
  </w:endnote>
  <w:endnote w:type="continuationNotice" w:id="1">
    <w:p w14:paraId="24A44765" w14:textId="77777777" w:rsidR="0024760F" w:rsidRDefault="002476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F78A" w14:textId="77777777" w:rsidR="00A77E68" w:rsidRDefault="00A77E68">
    <w:pP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F2B72" w14:textId="77777777" w:rsidR="0024760F" w:rsidRDefault="0024760F">
      <w:pPr>
        <w:spacing w:line="240" w:lineRule="auto"/>
      </w:pPr>
      <w:r>
        <w:separator/>
      </w:r>
    </w:p>
  </w:footnote>
  <w:footnote w:type="continuationSeparator" w:id="0">
    <w:p w14:paraId="3B8A3C3C" w14:textId="77777777" w:rsidR="0024760F" w:rsidRDefault="0024760F">
      <w:pPr>
        <w:spacing w:line="240" w:lineRule="auto"/>
      </w:pPr>
      <w:r>
        <w:continuationSeparator/>
      </w:r>
    </w:p>
  </w:footnote>
  <w:footnote w:type="continuationNotice" w:id="1">
    <w:p w14:paraId="41E1D53E" w14:textId="77777777" w:rsidR="0024760F" w:rsidRDefault="002476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D686" w14:textId="2A0CA456" w:rsidR="00A77E68" w:rsidRDefault="00A77E68" w:rsidP="2E5426F6">
    <w:pPr>
      <w:keepNext/>
      <w:tabs>
        <w:tab w:val="left" w:pos="426"/>
        <w:tab w:val="left" w:pos="1843"/>
      </w:tabs>
      <w:spacing w:beforeAutospacing="1" w:line="240" w:lineRule="auto"/>
      <w:ind w:left="5103"/>
      <w:jc w:val="right"/>
      <w:rPr>
        <w:rFonts w:ascii="Arial" w:eastAsia="Arial" w:hAnsi="Arial" w:cs="Arial"/>
        <w:color w:val="0070C0"/>
        <w:sz w:val="21"/>
        <w:szCs w:val="21"/>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A2F1"/>
    <w:multiLevelType w:val="hybridMultilevel"/>
    <w:tmpl w:val="D5687B94"/>
    <w:lvl w:ilvl="0" w:tplc="3BE65558">
      <w:start w:val="2"/>
      <w:numFmt w:val="decimal"/>
      <w:lvlText w:val="%1."/>
      <w:lvlJc w:val="left"/>
      <w:pPr>
        <w:ind w:left="720" w:hanging="360"/>
      </w:pPr>
    </w:lvl>
    <w:lvl w:ilvl="1" w:tplc="967C8304">
      <w:start w:val="1"/>
      <w:numFmt w:val="lowerLetter"/>
      <w:lvlText w:val="%2."/>
      <w:lvlJc w:val="left"/>
      <w:pPr>
        <w:ind w:left="1440" w:hanging="360"/>
      </w:pPr>
    </w:lvl>
    <w:lvl w:ilvl="2" w:tplc="AEF2FF90">
      <w:start w:val="1"/>
      <w:numFmt w:val="lowerRoman"/>
      <w:lvlText w:val="%3."/>
      <w:lvlJc w:val="right"/>
      <w:pPr>
        <w:ind w:left="2160" w:hanging="180"/>
      </w:pPr>
    </w:lvl>
    <w:lvl w:ilvl="3" w:tplc="FD4E45B4">
      <w:start w:val="1"/>
      <w:numFmt w:val="decimal"/>
      <w:lvlText w:val="%4."/>
      <w:lvlJc w:val="left"/>
      <w:pPr>
        <w:ind w:left="2880" w:hanging="360"/>
      </w:pPr>
    </w:lvl>
    <w:lvl w:ilvl="4" w:tplc="62AE1B14">
      <w:start w:val="1"/>
      <w:numFmt w:val="lowerLetter"/>
      <w:lvlText w:val="%5."/>
      <w:lvlJc w:val="left"/>
      <w:pPr>
        <w:ind w:left="3600" w:hanging="360"/>
      </w:pPr>
    </w:lvl>
    <w:lvl w:ilvl="5" w:tplc="49A003E2">
      <w:start w:val="1"/>
      <w:numFmt w:val="lowerRoman"/>
      <w:lvlText w:val="%6."/>
      <w:lvlJc w:val="right"/>
      <w:pPr>
        <w:ind w:left="4320" w:hanging="180"/>
      </w:pPr>
    </w:lvl>
    <w:lvl w:ilvl="6" w:tplc="3652643A">
      <w:start w:val="1"/>
      <w:numFmt w:val="decimal"/>
      <w:lvlText w:val="%7."/>
      <w:lvlJc w:val="left"/>
      <w:pPr>
        <w:ind w:left="5040" w:hanging="360"/>
      </w:pPr>
    </w:lvl>
    <w:lvl w:ilvl="7" w:tplc="833AA9F8">
      <w:start w:val="1"/>
      <w:numFmt w:val="lowerLetter"/>
      <w:lvlText w:val="%8."/>
      <w:lvlJc w:val="left"/>
      <w:pPr>
        <w:ind w:left="5760" w:hanging="360"/>
      </w:pPr>
    </w:lvl>
    <w:lvl w:ilvl="8" w:tplc="1D4065DE">
      <w:start w:val="1"/>
      <w:numFmt w:val="lowerRoman"/>
      <w:lvlText w:val="%9."/>
      <w:lvlJc w:val="right"/>
      <w:pPr>
        <w:ind w:left="6480" w:hanging="180"/>
      </w:pPr>
    </w:lvl>
  </w:abstractNum>
  <w:abstractNum w:abstractNumId="1" w15:restartNumberingAfterBreak="0">
    <w:nsid w:val="12E16377"/>
    <w:multiLevelType w:val="hybridMultilevel"/>
    <w:tmpl w:val="54781A6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BFA77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A8224A"/>
    <w:multiLevelType w:val="hybridMultilevel"/>
    <w:tmpl w:val="78D02A42"/>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752F6"/>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169F3A"/>
    <w:multiLevelType w:val="hybridMultilevel"/>
    <w:tmpl w:val="486A7D46"/>
    <w:lvl w:ilvl="0" w:tplc="54B06670">
      <w:start w:val="1"/>
      <w:numFmt w:val="decimal"/>
      <w:lvlText w:val="%1."/>
      <w:lvlJc w:val="left"/>
      <w:pPr>
        <w:ind w:left="720" w:hanging="360"/>
      </w:pPr>
    </w:lvl>
    <w:lvl w:ilvl="1" w:tplc="5E7AF270">
      <w:start w:val="1"/>
      <w:numFmt w:val="lowerLetter"/>
      <w:lvlText w:val="%2."/>
      <w:lvlJc w:val="left"/>
      <w:pPr>
        <w:ind w:left="1647" w:hanging="360"/>
      </w:pPr>
    </w:lvl>
    <w:lvl w:ilvl="2" w:tplc="46D27916">
      <w:start w:val="1"/>
      <w:numFmt w:val="lowerRoman"/>
      <w:lvlText w:val="%3."/>
      <w:lvlJc w:val="right"/>
      <w:pPr>
        <w:ind w:left="2367" w:hanging="180"/>
      </w:pPr>
    </w:lvl>
    <w:lvl w:ilvl="3" w:tplc="A3183AA6">
      <w:start w:val="1"/>
      <w:numFmt w:val="decimal"/>
      <w:lvlText w:val="%4."/>
      <w:lvlJc w:val="left"/>
      <w:pPr>
        <w:ind w:left="3087" w:hanging="360"/>
      </w:pPr>
    </w:lvl>
    <w:lvl w:ilvl="4" w:tplc="3B1C11B6">
      <w:start w:val="1"/>
      <w:numFmt w:val="lowerLetter"/>
      <w:lvlText w:val="%5."/>
      <w:lvlJc w:val="left"/>
      <w:pPr>
        <w:ind w:left="3807" w:hanging="360"/>
      </w:pPr>
    </w:lvl>
    <w:lvl w:ilvl="5" w:tplc="DA580FF4">
      <w:start w:val="1"/>
      <w:numFmt w:val="lowerRoman"/>
      <w:lvlText w:val="%6."/>
      <w:lvlJc w:val="right"/>
      <w:pPr>
        <w:ind w:left="4527" w:hanging="180"/>
      </w:pPr>
    </w:lvl>
    <w:lvl w:ilvl="6" w:tplc="851CF44E">
      <w:start w:val="1"/>
      <w:numFmt w:val="decimal"/>
      <w:lvlText w:val="%7."/>
      <w:lvlJc w:val="left"/>
      <w:pPr>
        <w:ind w:left="5247" w:hanging="360"/>
      </w:pPr>
    </w:lvl>
    <w:lvl w:ilvl="7" w:tplc="F29E1C08">
      <w:start w:val="1"/>
      <w:numFmt w:val="lowerLetter"/>
      <w:lvlText w:val="%8."/>
      <w:lvlJc w:val="left"/>
      <w:pPr>
        <w:ind w:left="5967" w:hanging="360"/>
      </w:pPr>
    </w:lvl>
    <w:lvl w:ilvl="8" w:tplc="A44472DC">
      <w:start w:val="1"/>
      <w:numFmt w:val="lowerRoman"/>
      <w:lvlText w:val="%9."/>
      <w:lvlJc w:val="right"/>
      <w:pPr>
        <w:ind w:left="6687" w:hanging="180"/>
      </w:pPr>
    </w:lvl>
  </w:abstractNum>
  <w:abstractNum w:abstractNumId="6" w15:restartNumberingAfterBreak="0">
    <w:nsid w:val="1F5D7477"/>
    <w:multiLevelType w:val="hybridMultilevel"/>
    <w:tmpl w:val="AE78A9FC"/>
    <w:lvl w:ilvl="0" w:tplc="A2E604F0">
      <w:start w:val="1"/>
      <w:numFmt w:val="decimal"/>
      <w:lvlText w:val="2.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B356B"/>
    <w:multiLevelType w:val="hybridMultilevel"/>
    <w:tmpl w:val="1D2808A0"/>
    <w:lvl w:ilvl="0" w:tplc="04270001">
      <w:start w:val="1"/>
      <w:numFmt w:val="bullet"/>
      <w:lvlText w:val=""/>
      <w:lvlJc w:val="left"/>
      <w:pPr>
        <w:ind w:left="1710" w:hanging="360"/>
      </w:pPr>
      <w:rPr>
        <w:rFonts w:ascii="Symbol" w:hAnsi="Symbol" w:hint="default"/>
      </w:rPr>
    </w:lvl>
    <w:lvl w:ilvl="1" w:tplc="04270003" w:tentative="1">
      <w:start w:val="1"/>
      <w:numFmt w:val="bullet"/>
      <w:lvlText w:val="o"/>
      <w:lvlJc w:val="left"/>
      <w:pPr>
        <w:ind w:left="2430" w:hanging="360"/>
      </w:pPr>
      <w:rPr>
        <w:rFonts w:ascii="Courier New" w:hAnsi="Courier New" w:cs="Courier New" w:hint="default"/>
      </w:rPr>
    </w:lvl>
    <w:lvl w:ilvl="2" w:tplc="04270005" w:tentative="1">
      <w:start w:val="1"/>
      <w:numFmt w:val="bullet"/>
      <w:lvlText w:val=""/>
      <w:lvlJc w:val="left"/>
      <w:pPr>
        <w:ind w:left="3150" w:hanging="360"/>
      </w:pPr>
      <w:rPr>
        <w:rFonts w:ascii="Wingdings" w:hAnsi="Wingdings" w:hint="default"/>
      </w:rPr>
    </w:lvl>
    <w:lvl w:ilvl="3" w:tplc="04270001" w:tentative="1">
      <w:start w:val="1"/>
      <w:numFmt w:val="bullet"/>
      <w:lvlText w:val=""/>
      <w:lvlJc w:val="left"/>
      <w:pPr>
        <w:ind w:left="3870" w:hanging="360"/>
      </w:pPr>
      <w:rPr>
        <w:rFonts w:ascii="Symbol" w:hAnsi="Symbol" w:hint="default"/>
      </w:rPr>
    </w:lvl>
    <w:lvl w:ilvl="4" w:tplc="04270003" w:tentative="1">
      <w:start w:val="1"/>
      <w:numFmt w:val="bullet"/>
      <w:lvlText w:val="o"/>
      <w:lvlJc w:val="left"/>
      <w:pPr>
        <w:ind w:left="4590" w:hanging="360"/>
      </w:pPr>
      <w:rPr>
        <w:rFonts w:ascii="Courier New" w:hAnsi="Courier New" w:cs="Courier New" w:hint="default"/>
      </w:rPr>
    </w:lvl>
    <w:lvl w:ilvl="5" w:tplc="04270005" w:tentative="1">
      <w:start w:val="1"/>
      <w:numFmt w:val="bullet"/>
      <w:lvlText w:val=""/>
      <w:lvlJc w:val="left"/>
      <w:pPr>
        <w:ind w:left="5310" w:hanging="360"/>
      </w:pPr>
      <w:rPr>
        <w:rFonts w:ascii="Wingdings" w:hAnsi="Wingdings" w:hint="default"/>
      </w:rPr>
    </w:lvl>
    <w:lvl w:ilvl="6" w:tplc="04270001" w:tentative="1">
      <w:start w:val="1"/>
      <w:numFmt w:val="bullet"/>
      <w:lvlText w:val=""/>
      <w:lvlJc w:val="left"/>
      <w:pPr>
        <w:ind w:left="6030" w:hanging="360"/>
      </w:pPr>
      <w:rPr>
        <w:rFonts w:ascii="Symbol" w:hAnsi="Symbol" w:hint="default"/>
      </w:rPr>
    </w:lvl>
    <w:lvl w:ilvl="7" w:tplc="04270003" w:tentative="1">
      <w:start w:val="1"/>
      <w:numFmt w:val="bullet"/>
      <w:lvlText w:val="o"/>
      <w:lvlJc w:val="left"/>
      <w:pPr>
        <w:ind w:left="6750" w:hanging="360"/>
      </w:pPr>
      <w:rPr>
        <w:rFonts w:ascii="Courier New" w:hAnsi="Courier New" w:cs="Courier New" w:hint="default"/>
      </w:rPr>
    </w:lvl>
    <w:lvl w:ilvl="8" w:tplc="04270005" w:tentative="1">
      <w:start w:val="1"/>
      <w:numFmt w:val="bullet"/>
      <w:lvlText w:val=""/>
      <w:lvlJc w:val="left"/>
      <w:pPr>
        <w:ind w:left="7470" w:hanging="360"/>
      </w:pPr>
      <w:rPr>
        <w:rFonts w:ascii="Wingdings" w:hAnsi="Wingdings" w:hint="default"/>
      </w:rPr>
    </w:lvl>
  </w:abstractNum>
  <w:abstractNum w:abstractNumId="8" w15:restartNumberingAfterBreak="0">
    <w:nsid w:val="24B854AA"/>
    <w:multiLevelType w:val="hybridMultilevel"/>
    <w:tmpl w:val="644A01FC"/>
    <w:lvl w:ilvl="0" w:tplc="46601C12">
      <w:start w:val="1"/>
      <w:numFmt w:val="decimal"/>
      <w:lvlText w:val="1.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23062F"/>
    <w:multiLevelType w:val="hybridMultilevel"/>
    <w:tmpl w:val="DAFCB1CE"/>
    <w:lvl w:ilvl="0" w:tplc="39A4A7C6">
      <w:start w:val="7"/>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509D"/>
    <w:multiLevelType w:val="hybridMultilevel"/>
    <w:tmpl w:val="E10C13B6"/>
    <w:lvl w:ilvl="0" w:tplc="F724B5B6">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46476F"/>
    <w:multiLevelType w:val="hybridMultilevel"/>
    <w:tmpl w:val="84423E86"/>
    <w:lvl w:ilvl="0" w:tplc="7B8C2DE6">
      <w:start w:val="1"/>
      <w:numFmt w:val="decimal"/>
      <w:lvlText w:val="%1."/>
      <w:lvlJc w:val="left"/>
      <w:pPr>
        <w:ind w:left="1152" w:hanging="360"/>
      </w:p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2"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975274"/>
    <w:multiLevelType w:val="hybridMultilevel"/>
    <w:tmpl w:val="07C44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0A28F2"/>
    <w:multiLevelType w:val="hybridMultilevel"/>
    <w:tmpl w:val="109C8200"/>
    <w:lvl w:ilvl="0" w:tplc="8A601FD2">
      <w:start w:val="2"/>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E1405C"/>
    <w:multiLevelType w:val="hybridMultilevel"/>
    <w:tmpl w:val="9392F048"/>
    <w:lvl w:ilvl="0" w:tplc="F1B8D93C">
      <w:start w:val="3"/>
      <w:numFmt w:val="decimal"/>
      <w:lvlText w:val="3.%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16752"/>
    <w:multiLevelType w:val="hybridMultilevel"/>
    <w:tmpl w:val="D63C46A4"/>
    <w:lvl w:ilvl="0" w:tplc="C922C68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D6A3A9F"/>
    <w:multiLevelType w:val="hybridMultilevel"/>
    <w:tmpl w:val="E7288D7A"/>
    <w:lvl w:ilvl="0" w:tplc="E3FCD370">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BD0402"/>
    <w:multiLevelType w:val="hybridMultilevel"/>
    <w:tmpl w:val="D4BCE112"/>
    <w:lvl w:ilvl="0" w:tplc="02D61042">
      <w:start w:val="1"/>
      <w:numFmt w:val="decimal"/>
      <w:lvlText w:val="%1."/>
      <w:lvlJc w:val="left"/>
      <w:pPr>
        <w:ind w:left="720" w:hanging="360"/>
      </w:pPr>
    </w:lvl>
    <w:lvl w:ilvl="1" w:tplc="24CC1BEE">
      <w:start w:val="1"/>
      <w:numFmt w:val="lowerLetter"/>
      <w:lvlText w:val="%2."/>
      <w:lvlJc w:val="left"/>
      <w:pPr>
        <w:ind w:left="1440" w:hanging="360"/>
      </w:pPr>
    </w:lvl>
    <w:lvl w:ilvl="2" w:tplc="C42A019E">
      <w:start w:val="1"/>
      <w:numFmt w:val="lowerRoman"/>
      <w:lvlText w:val="%3."/>
      <w:lvlJc w:val="right"/>
      <w:pPr>
        <w:ind w:left="2160" w:hanging="180"/>
      </w:pPr>
    </w:lvl>
    <w:lvl w:ilvl="3" w:tplc="84680958">
      <w:start w:val="1"/>
      <w:numFmt w:val="decimal"/>
      <w:lvlText w:val="%4."/>
      <w:lvlJc w:val="left"/>
      <w:pPr>
        <w:ind w:left="2880" w:hanging="360"/>
      </w:pPr>
    </w:lvl>
    <w:lvl w:ilvl="4" w:tplc="E36064E6">
      <w:start w:val="1"/>
      <w:numFmt w:val="lowerLetter"/>
      <w:lvlText w:val="%5."/>
      <w:lvlJc w:val="left"/>
      <w:pPr>
        <w:ind w:left="3600" w:hanging="360"/>
      </w:pPr>
    </w:lvl>
    <w:lvl w:ilvl="5" w:tplc="5E08F5DA">
      <w:start w:val="1"/>
      <w:numFmt w:val="lowerRoman"/>
      <w:lvlText w:val="%6."/>
      <w:lvlJc w:val="right"/>
      <w:pPr>
        <w:ind w:left="4320" w:hanging="180"/>
      </w:pPr>
    </w:lvl>
    <w:lvl w:ilvl="6" w:tplc="5F64FC1C">
      <w:start w:val="1"/>
      <w:numFmt w:val="decimal"/>
      <w:lvlText w:val="%7."/>
      <w:lvlJc w:val="left"/>
      <w:pPr>
        <w:ind w:left="5040" w:hanging="360"/>
      </w:pPr>
    </w:lvl>
    <w:lvl w:ilvl="7" w:tplc="71CAABBE">
      <w:start w:val="1"/>
      <w:numFmt w:val="lowerLetter"/>
      <w:lvlText w:val="%8."/>
      <w:lvlJc w:val="left"/>
      <w:pPr>
        <w:ind w:left="5760" w:hanging="360"/>
      </w:pPr>
    </w:lvl>
    <w:lvl w:ilvl="8" w:tplc="35FEA2F2">
      <w:start w:val="1"/>
      <w:numFmt w:val="lowerRoman"/>
      <w:lvlText w:val="%9."/>
      <w:lvlJc w:val="right"/>
      <w:pPr>
        <w:ind w:left="6480" w:hanging="180"/>
      </w:pPr>
    </w:lvl>
  </w:abstractNum>
  <w:abstractNum w:abstractNumId="21" w15:restartNumberingAfterBreak="0">
    <w:nsid w:val="45786625"/>
    <w:multiLevelType w:val="hybridMultilevel"/>
    <w:tmpl w:val="587CF6CA"/>
    <w:lvl w:ilvl="0" w:tplc="26CE2978">
      <w:numFmt w:val="none"/>
      <w:lvlText w:val=""/>
      <w:lvlJc w:val="left"/>
      <w:pPr>
        <w:tabs>
          <w:tab w:val="num" w:pos="360"/>
        </w:tabs>
      </w:pPr>
    </w:lvl>
    <w:lvl w:ilvl="1" w:tplc="57F816B8">
      <w:start w:val="1"/>
      <w:numFmt w:val="lowerLetter"/>
      <w:lvlText w:val="%2."/>
      <w:lvlJc w:val="left"/>
      <w:pPr>
        <w:ind w:left="1440" w:hanging="360"/>
      </w:pPr>
    </w:lvl>
    <w:lvl w:ilvl="2" w:tplc="E7C2A24A">
      <w:start w:val="1"/>
      <w:numFmt w:val="lowerRoman"/>
      <w:lvlText w:val="%3."/>
      <w:lvlJc w:val="right"/>
      <w:pPr>
        <w:ind w:left="2160" w:hanging="180"/>
      </w:pPr>
    </w:lvl>
    <w:lvl w:ilvl="3" w:tplc="65A86A54">
      <w:start w:val="1"/>
      <w:numFmt w:val="decimal"/>
      <w:lvlText w:val="%4."/>
      <w:lvlJc w:val="left"/>
      <w:pPr>
        <w:ind w:left="2880" w:hanging="360"/>
      </w:pPr>
    </w:lvl>
    <w:lvl w:ilvl="4" w:tplc="ADB2F0E6">
      <w:start w:val="1"/>
      <w:numFmt w:val="lowerLetter"/>
      <w:lvlText w:val="%5."/>
      <w:lvlJc w:val="left"/>
      <w:pPr>
        <w:ind w:left="3600" w:hanging="360"/>
      </w:pPr>
    </w:lvl>
    <w:lvl w:ilvl="5" w:tplc="41BC385A">
      <w:start w:val="1"/>
      <w:numFmt w:val="lowerRoman"/>
      <w:lvlText w:val="%6."/>
      <w:lvlJc w:val="right"/>
      <w:pPr>
        <w:ind w:left="4320" w:hanging="180"/>
      </w:pPr>
    </w:lvl>
    <w:lvl w:ilvl="6" w:tplc="24427D6A">
      <w:start w:val="1"/>
      <w:numFmt w:val="decimal"/>
      <w:lvlText w:val="%7."/>
      <w:lvlJc w:val="left"/>
      <w:pPr>
        <w:ind w:left="5040" w:hanging="360"/>
      </w:pPr>
    </w:lvl>
    <w:lvl w:ilvl="7" w:tplc="C9488CE4">
      <w:start w:val="1"/>
      <w:numFmt w:val="lowerLetter"/>
      <w:lvlText w:val="%8."/>
      <w:lvlJc w:val="left"/>
      <w:pPr>
        <w:ind w:left="5760" w:hanging="360"/>
      </w:pPr>
    </w:lvl>
    <w:lvl w:ilvl="8" w:tplc="959600AE">
      <w:start w:val="1"/>
      <w:numFmt w:val="lowerRoman"/>
      <w:lvlText w:val="%9."/>
      <w:lvlJc w:val="right"/>
      <w:pPr>
        <w:ind w:left="6480" w:hanging="180"/>
      </w:pPr>
    </w:lvl>
  </w:abstractNum>
  <w:abstractNum w:abstractNumId="22"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2D7CBE"/>
    <w:multiLevelType w:val="hybridMultilevel"/>
    <w:tmpl w:val="03C85750"/>
    <w:lvl w:ilvl="0" w:tplc="739EE1F0">
      <w:start w:val="1"/>
      <w:numFmt w:val="decimal"/>
      <w:lvlText w:val="2.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0124E"/>
    <w:multiLevelType w:val="hybridMultilevel"/>
    <w:tmpl w:val="85E0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CD3E99"/>
    <w:multiLevelType w:val="multilevel"/>
    <w:tmpl w:val="8996E97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714E51"/>
    <w:multiLevelType w:val="hybridMultilevel"/>
    <w:tmpl w:val="50CADE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3B4D84"/>
    <w:multiLevelType w:val="hybridMultilevel"/>
    <w:tmpl w:val="70F24F56"/>
    <w:lvl w:ilvl="0" w:tplc="7A78B09C">
      <w:start w:val="1"/>
      <w:numFmt w:val="decimal"/>
      <w:lvlText w:val="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D801E1"/>
    <w:multiLevelType w:val="hybridMultilevel"/>
    <w:tmpl w:val="805AA490"/>
    <w:lvl w:ilvl="0" w:tplc="F482B518">
      <w:start w:val="4"/>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9A6E95"/>
    <w:multiLevelType w:val="hybridMultilevel"/>
    <w:tmpl w:val="29B0CA20"/>
    <w:lvl w:ilvl="0" w:tplc="6652C228">
      <w:start w:val="1"/>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926DD8"/>
    <w:multiLevelType w:val="hybridMultilevel"/>
    <w:tmpl w:val="8564ED2E"/>
    <w:lvl w:ilvl="0" w:tplc="FB8013BE">
      <w:start w:val="1"/>
      <w:numFmt w:val="decimal"/>
      <w:lvlText w:val="3.%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B92F8D"/>
    <w:multiLevelType w:val="hybridMultilevel"/>
    <w:tmpl w:val="F9D883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77326"/>
    <w:multiLevelType w:val="hybridMultilevel"/>
    <w:tmpl w:val="42482938"/>
    <w:lvl w:ilvl="0" w:tplc="17DCB65C">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EA539D"/>
    <w:multiLevelType w:val="hybridMultilevel"/>
    <w:tmpl w:val="FEDA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5A1215"/>
    <w:multiLevelType w:val="hybridMultilevel"/>
    <w:tmpl w:val="096A7A3E"/>
    <w:lvl w:ilvl="0" w:tplc="FFFFFFFF">
      <w:start w:val="1"/>
      <w:numFmt w:val="decimal"/>
      <w:lvlText w:val="1.%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8BC3784"/>
    <w:multiLevelType w:val="hybridMultilevel"/>
    <w:tmpl w:val="68D4EFE0"/>
    <w:lvl w:ilvl="0" w:tplc="2BE208B8">
      <w:start w:val="1"/>
      <w:numFmt w:val="decimal"/>
      <w:lvlText w:val="%1."/>
      <w:lvlJc w:val="left"/>
      <w:pPr>
        <w:ind w:left="720" w:hanging="360"/>
      </w:pPr>
    </w:lvl>
    <w:lvl w:ilvl="1" w:tplc="B7D61FE8">
      <w:start w:val="1"/>
      <w:numFmt w:val="lowerLetter"/>
      <w:lvlText w:val="%2."/>
      <w:lvlJc w:val="left"/>
      <w:pPr>
        <w:ind w:left="1440" w:hanging="360"/>
      </w:pPr>
    </w:lvl>
    <w:lvl w:ilvl="2" w:tplc="55A8A4D6">
      <w:start w:val="1"/>
      <w:numFmt w:val="lowerRoman"/>
      <w:lvlText w:val="%3."/>
      <w:lvlJc w:val="right"/>
      <w:pPr>
        <w:ind w:left="2160" w:hanging="180"/>
      </w:pPr>
    </w:lvl>
    <w:lvl w:ilvl="3" w:tplc="0D548F8E">
      <w:start w:val="1"/>
      <w:numFmt w:val="decimal"/>
      <w:lvlText w:val="%4."/>
      <w:lvlJc w:val="left"/>
      <w:pPr>
        <w:ind w:left="2880" w:hanging="360"/>
      </w:pPr>
    </w:lvl>
    <w:lvl w:ilvl="4" w:tplc="E85A573A">
      <w:start w:val="1"/>
      <w:numFmt w:val="lowerLetter"/>
      <w:lvlText w:val="%5."/>
      <w:lvlJc w:val="left"/>
      <w:pPr>
        <w:ind w:left="3600" w:hanging="360"/>
      </w:pPr>
    </w:lvl>
    <w:lvl w:ilvl="5" w:tplc="C27A650C">
      <w:start w:val="1"/>
      <w:numFmt w:val="lowerRoman"/>
      <w:lvlText w:val="%6."/>
      <w:lvlJc w:val="right"/>
      <w:pPr>
        <w:ind w:left="4320" w:hanging="180"/>
      </w:pPr>
    </w:lvl>
    <w:lvl w:ilvl="6" w:tplc="D9F4F2A8">
      <w:start w:val="1"/>
      <w:numFmt w:val="decimal"/>
      <w:lvlText w:val="%7."/>
      <w:lvlJc w:val="left"/>
      <w:pPr>
        <w:ind w:left="5040" w:hanging="360"/>
      </w:pPr>
    </w:lvl>
    <w:lvl w:ilvl="7" w:tplc="BABC33A4">
      <w:start w:val="1"/>
      <w:numFmt w:val="lowerLetter"/>
      <w:lvlText w:val="%8."/>
      <w:lvlJc w:val="left"/>
      <w:pPr>
        <w:ind w:left="5760" w:hanging="360"/>
      </w:pPr>
    </w:lvl>
    <w:lvl w:ilvl="8" w:tplc="868A02F0">
      <w:start w:val="1"/>
      <w:numFmt w:val="lowerRoman"/>
      <w:lvlText w:val="%9."/>
      <w:lvlJc w:val="right"/>
      <w:pPr>
        <w:ind w:left="6480" w:hanging="180"/>
      </w:pPr>
    </w:lvl>
  </w:abstractNum>
  <w:abstractNum w:abstractNumId="38" w15:restartNumberingAfterBreak="0">
    <w:nsid w:val="6BD8103F"/>
    <w:multiLevelType w:val="hybridMultilevel"/>
    <w:tmpl w:val="CA9EB9E0"/>
    <w:lvl w:ilvl="0" w:tplc="6652C228">
      <w:start w:val="1"/>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E6C035F"/>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2E7633"/>
    <w:multiLevelType w:val="hybridMultilevel"/>
    <w:tmpl w:val="01241CE4"/>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596EA3"/>
    <w:multiLevelType w:val="hybridMultilevel"/>
    <w:tmpl w:val="E00E3844"/>
    <w:lvl w:ilvl="0" w:tplc="6C660CB4">
      <w:start w:val="1"/>
      <w:numFmt w:val="decimal"/>
      <w:lvlText w:val="2.%1."/>
      <w:lvlJc w:val="left"/>
      <w:pPr>
        <w:ind w:left="1152" w:hanging="360"/>
      </w:pPr>
      <w:rPr>
        <w:rFonts w:hint="default"/>
        <w:b w:val="0"/>
        <w:bCs w:val="0"/>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42"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D090F"/>
    <w:multiLevelType w:val="hybridMultilevel"/>
    <w:tmpl w:val="D8D632B2"/>
    <w:lvl w:ilvl="0" w:tplc="220A2AE8">
      <w:start w:val="1"/>
      <w:numFmt w:val="decimal"/>
      <w:lvlText w:val="3.3.%1."/>
      <w:lvlJc w:val="left"/>
      <w:pPr>
        <w:ind w:left="1872" w:hanging="360"/>
      </w:pPr>
      <w:rPr>
        <w:rFonts w:hint="default"/>
        <w:b w:val="0"/>
        <w:bCs w:val="0"/>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44" w15:restartNumberingAfterBreak="0">
    <w:nsid w:val="7B803AAC"/>
    <w:multiLevelType w:val="hybridMultilevel"/>
    <w:tmpl w:val="2F6EFEE6"/>
    <w:lvl w:ilvl="0" w:tplc="6652C228">
      <w:start w:val="1"/>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D51C1"/>
    <w:multiLevelType w:val="hybridMultilevel"/>
    <w:tmpl w:val="270EC9BC"/>
    <w:lvl w:ilvl="0" w:tplc="64C445A6">
      <w:start w:val="2"/>
      <w:numFmt w:val="decimal"/>
      <w:lvlText w:val="3.%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464D82"/>
    <w:multiLevelType w:val="hybridMultilevel"/>
    <w:tmpl w:val="2A708C90"/>
    <w:lvl w:ilvl="0" w:tplc="6C86D428">
      <w:start w:val="2"/>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B337AE"/>
    <w:multiLevelType w:val="hybridMultilevel"/>
    <w:tmpl w:val="8C645BBC"/>
    <w:lvl w:ilvl="0" w:tplc="9DE007E2">
      <w:start w:val="1"/>
      <w:numFmt w:val="decimal"/>
      <w:lvlText w:val="3.%1."/>
      <w:lvlJc w:val="left"/>
      <w:pPr>
        <w:ind w:left="81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D2A7AEC"/>
    <w:multiLevelType w:val="hybridMultilevel"/>
    <w:tmpl w:val="DF0416F0"/>
    <w:lvl w:ilvl="0" w:tplc="82FC738E">
      <w:start w:val="1"/>
      <w:numFmt w:val="decimal"/>
      <w:lvlText w:val="3.2.%1."/>
      <w:lvlJc w:val="left"/>
      <w:pPr>
        <w:ind w:left="1422" w:hanging="360"/>
      </w:pPr>
      <w:rPr>
        <w:rFonts w:hint="default"/>
        <w:b w:val="0"/>
        <w:bCs w:val="0"/>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num w:numId="1" w16cid:durableId="1755472609">
    <w:abstractNumId w:val="5"/>
  </w:num>
  <w:num w:numId="2" w16cid:durableId="946497361">
    <w:abstractNumId w:val="37"/>
  </w:num>
  <w:num w:numId="3" w16cid:durableId="977686616">
    <w:abstractNumId w:val="21"/>
  </w:num>
  <w:num w:numId="4" w16cid:durableId="1717655576">
    <w:abstractNumId w:val="0"/>
  </w:num>
  <w:num w:numId="5" w16cid:durableId="454906267">
    <w:abstractNumId w:val="26"/>
  </w:num>
  <w:num w:numId="6" w16cid:durableId="1130395247">
    <w:abstractNumId w:val="20"/>
  </w:num>
  <w:num w:numId="7" w16cid:durableId="396441754">
    <w:abstractNumId w:val="18"/>
  </w:num>
  <w:num w:numId="8" w16cid:durableId="1942714544">
    <w:abstractNumId w:val="44"/>
  </w:num>
  <w:num w:numId="9" w16cid:durableId="1391032502">
    <w:abstractNumId w:val="17"/>
  </w:num>
  <w:num w:numId="10" w16cid:durableId="492138812">
    <w:abstractNumId w:val="39"/>
  </w:num>
  <w:num w:numId="11" w16cid:durableId="1076785110">
    <w:abstractNumId w:val="6"/>
  </w:num>
  <w:num w:numId="12" w16cid:durableId="1937592064">
    <w:abstractNumId w:val="28"/>
  </w:num>
  <w:num w:numId="13" w16cid:durableId="1058823909">
    <w:abstractNumId w:val="42"/>
  </w:num>
  <w:num w:numId="14" w16cid:durableId="2016302862">
    <w:abstractNumId w:val="23"/>
  </w:num>
  <w:num w:numId="15" w16cid:durableId="118380559">
    <w:abstractNumId w:val="10"/>
  </w:num>
  <w:num w:numId="16" w16cid:durableId="488862688">
    <w:abstractNumId w:val="45"/>
  </w:num>
  <w:num w:numId="17" w16cid:durableId="80568520">
    <w:abstractNumId w:val="48"/>
  </w:num>
  <w:num w:numId="18" w16cid:durableId="926040577">
    <w:abstractNumId w:val="16"/>
  </w:num>
  <w:num w:numId="19" w16cid:durableId="679742590">
    <w:abstractNumId w:val="43"/>
  </w:num>
  <w:num w:numId="20" w16cid:durableId="1614634978">
    <w:abstractNumId w:val="1"/>
  </w:num>
  <w:num w:numId="21" w16cid:durableId="476607748">
    <w:abstractNumId w:val="12"/>
  </w:num>
  <w:num w:numId="22" w16cid:durableId="204299364">
    <w:abstractNumId w:val="30"/>
  </w:num>
  <w:num w:numId="23" w16cid:durableId="1817213794">
    <w:abstractNumId w:val="14"/>
  </w:num>
  <w:num w:numId="24" w16cid:durableId="542058860">
    <w:abstractNumId w:val="3"/>
  </w:num>
  <w:num w:numId="25" w16cid:durableId="2092390251">
    <w:abstractNumId w:val="15"/>
  </w:num>
  <w:num w:numId="26" w16cid:durableId="546718298">
    <w:abstractNumId w:val="25"/>
  </w:num>
  <w:num w:numId="27" w16cid:durableId="872037986">
    <w:abstractNumId w:val="40"/>
  </w:num>
  <w:num w:numId="28" w16cid:durableId="838689237">
    <w:abstractNumId w:val="46"/>
  </w:num>
  <w:num w:numId="29" w16cid:durableId="1830518480">
    <w:abstractNumId w:val="29"/>
  </w:num>
  <w:num w:numId="30" w16cid:durableId="2031835699">
    <w:abstractNumId w:val="22"/>
  </w:num>
  <w:num w:numId="31" w16cid:durableId="1922521493">
    <w:abstractNumId w:val="13"/>
  </w:num>
  <w:num w:numId="32" w16cid:durableId="1155217157">
    <w:abstractNumId w:val="35"/>
  </w:num>
  <w:num w:numId="33" w16cid:durableId="1088769542">
    <w:abstractNumId w:val="24"/>
  </w:num>
  <w:num w:numId="34" w16cid:durableId="1395734658">
    <w:abstractNumId w:val="41"/>
  </w:num>
  <w:num w:numId="35" w16cid:durableId="819618701">
    <w:abstractNumId w:val="27"/>
  </w:num>
  <w:num w:numId="36" w16cid:durableId="1736051283">
    <w:abstractNumId w:val="38"/>
  </w:num>
  <w:num w:numId="37" w16cid:durableId="703943916">
    <w:abstractNumId w:val="31"/>
  </w:num>
  <w:num w:numId="38" w16cid:durableId="765731320">
    <w:abstractNumId w:val="34"/>
  </w:num>
  <w:num w:numId="39" w16cid:durableId="1247151984">
    <w:abstractNumId w:val="11"/>
  </w:num>
  <w:num w:numId="40" w16cid:durableId="732040939">
    <w:abstractNumId w:val="47"/>
  </w:num>
  <w:num w:numId="41" w16cid:durableId="998457773">
    <w:abstractNumId w:val="32"/>
  </w:num>
  <w:num w:numId="42" w16cid:durableId="1437597739">
    <w:abstractNumId w:val="8"/>
  </w:num>
  <w:num w:numId="43" w16cid:durableId="1093740592">
    <w:abstractNumId w:val="9"/>
  </w:num>
  <w:num w:numId="44" w16cid:durableId="756169971">
    <w:abstractNumId w:val="19"/>
  </w:num>
  <w:num w:numId="45" w16cid:durableId="1536234079">
    <w:abstractNumId w:val="36"/>
  </w:num>
  <w:num w:numId="46" w16cid:durableId="1936665762">
    <w:abstractNumId w:val="7"/>
  </w:num>
  <w:num w:numId="47" w16cid:durableId="1800340787">
    <w:abstractNumId w:val="2"/>
  </w:num>
  <w:num w:numId="48" w16cid:durableId="1907763385">
    <w:abstractNumId w:val="4"/>
  </w:num>
  <w:num w:numId="49" w16cid:durableId="1846433436">
    <w:abstractNumId w:val="27"/>
  </w:num>
  <w:num w:numId="50" w16cid:durableId="1820418440">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28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1657"/>
    <w:rsid w:val="00003F03"/>
    <w:rsid w:val="00004296"/>
    <w:rsid w:val="000079E3"/>
    <w:rsid w:val="00014EBF"/>
    <w:rsid w:val="00014F20"/>
    <w:rsid w:val="0001583E"/>
    <w:rsid w:val="00017E3E"/>
    <w:rsid w:val="00020F7D"/>
    <w:rsid w:val="000219EB"/>
    <w:rsid w:val="000246C5"/>
    <w:rsid w:val="00025FF9"/>
    <w:rsid w:val="00026B80"/>
    <w:rsid w:val="00026BAA"/>
    <w:rsid w:val="00033D9C"/>
    <w:rsid w:val="000345C7"/>
    <w:rsid w:val="000403E5"/>
    <w:rsid w:val="00041C88"/>
    <w:rsid w:val="0004400D"/>
    <w:rsid w:val="00044280"/>
    <w:rsid w:val="000469E0"/>
    <w:rsid w:val="000501F4"/>
    <w:rsid w:val="00050389"/>
    <w:rsid w:val="000523E5"/>
    <w:rsid w:val="0005260F"/>
    <w:rsid w:val="00057577"/>
    <w:rsid w:val="0006114A"/>
    <w:rsid w:val="00063814"/>
    <w:rsid w:val="00063E19"/>
    <w:rsid w:val="00064F2E"/>
    <w:rsid w:val="00065055"/>
    <w:rsid w:val="00065890"/>
    <w:rsid w:val="00070556"/>
    <w:rsid w:val="0007187E"/>
    <w:rsid w:val="00072230"/>
    <w:rsid w:val="00072B13"/>
    <w:rsid w:val="00074952"/>
    <w:rsid w:val="000823B4"/>
    <w:rsid w:val="0008247C"/>
    <w:rsid w:val="00082D50"/>
    <w:rsid w:val="00083AE8"/>
    <w:rsid w:val="00083AEE"/>
    <w:rsid w:val="00091668"/>
    <w:rsid w:val="00092FA2"/>
    <w:rsid w:val="00093B9F"/>
    <w:rsid w:val="00096A9C"/>
    <w:rsid w:val="0009777E"/>
    <w:rsid w:val="000A015D"/>
    <w:rsid w:val="000A07AA"/>
    <w:rsid w:val="000A0C0C"/>
    <w:rsid w:val="000A2BA6"/>
    <w:rsid w:val="000A3D64"/>
    <w:rsid w:val="000A78E8"/>
    <w:rsid w:val="000B222F"/>
    <w:rsid w:val="000B2299"/>
    <w:rsid w:val="000B25C8"/>
    <w:rsid w:val="000B2FD9"/>
    <w:rsid w:val="000C0C41"/>
    <w:rsid w:val="000C0E2B"/>
    <w:rsid w:val="000C1534"/>
    <w:rsid w:val="000D4801"/>
    <w:rsid w:val="000D50FC"/>
    <w:rsid w:val="000E10BE"/>
    <w:rsid w:val="000E186A"/>
    <w:rsid w:val="000E2226"/>
    <w:rsid w:val="000E236C"/>
    <w:rsid w:val="000F484C"/>
    <w:rsid w:val="00100CB6"/>
    <w:rsid w:val="001040CA"/>
    <w:rsid w:val="00104BE1"/>
    <w:rsid w:val="001058EC"/>
    <w:rsid w:val="001060B9"/>
    <w:rsid w:val="001061AE"/>
    <w:rsid w:val="001079E7"/>
    <w:rsid w:val="001101E5"/>
    <w:rsid w:val="0011523D"/>
    <w:rsid w:val="00121CFE"/>
    <w:rsid w:val="00132091"/>
    <w:rsid w:val="00134812"/>
    <w:rsid w:val="00135556"/>
    <w:rsid w:val="00136D28"/>
    <w:rsid w:val="00136EA7"/>
    <w:rsid w:val="00140500"/>
    <w:rsid w:val="001417C0"/>
    <w:rsid w:val="00143A67"/>
    <w:rsid w:val="0014770F"/>
    <w:rsid w:val="0014774A"/>
    <w:rsid w:val="00147DE7"/>
    <w:rsid w:val="00151DAA"/>
    <w:rsid w:val="00154C14"/>
    <w:rsid w:val="001557DE"/>
    <w:rsid w:val="0015625A"/>
    <w:rsid w:val="00157568"/>
    <w:rsid w:val="001604E9"/>
    <w:rsid w:val="00166755"/>
    <w:rsid w:val="00166E2B"/>
    <w:rsid w:val="0017047D"/>
    <w:rsid w:val="001718EE"/>
    <w:rsid w:val="001720EE"/>
    <w:rsid w:val="00172CB3"/>
    <w:rsid w:val="0017346C"/>
    <w:rsid w:val="00175753"/>
    <w:rsid w:val="001761F9"/>
    <w:rsid w:val="00180AFD"/>
    <w:rsid w:val="00183F0F"/>
    <w:rsid w:val="00184D51"/>
    <w:rsid w:val="0019076B"/>
    <w:rsid w:val="00190A34"/>
    <w:rsid w:val="00190F47"/>
    <w:rsid w:val="001922F5"/>
    <w:rsid w:val="001923F2"/>
    <w:rsid w:val="00192E9A"/>
    <w:rsid w:val="001935C1"/>
    <w:rsid w:val="0019471D"/>
    <w:rsid w:val="001A0771"/>
    <w:rsid w:val="001A0D60"/>
    <w:rsid w:val="001A51BC"/>
    <w:rsid w:val="001A5590"/>
    <w:rsid w:val="001A76FC"/>
    <w:rsid w:val="001B133F"/>
    <w:rsid w:val="001B2852"/>
    <w:rsid w:val="001B2DAA"/>
    <w:rsid w:val="001B2F8A"/>
    <w:rsid w:val="001B6428"/>
    <w:rsid w:val="001B6EB9"/>
    <w:rsid w:val="001C0FDE"/>
    <w:rsid w:val="001C188F"/>
    <w:rsid w:val="001D2A04"/>
    <w:rsid w:val="001D34FD"/>
    <w:rsid w:val="001D420A"/>
    <w:rsid w:val="001D42B0"/>
    <w:rsid w:val="001D51E7"/>
    <w:rsid w:val="001E040E"/>
    <w:rsid w:val="001E0774"/>
    <w:rsid w:val="001E252F"/>
    <w:rsid w:val="001E2D5B"/>
    <w:rsid w:val="001E4E72"/>
    <w:rsid w:val="001E5431"/>
    <w:rsid w:val="001E58F0"/>
    <w:rsid w:val="001E6137"/>
    <w:rsid w:val="001F1999"/>
    <w:rsid w:val="001F7BAD"/>
    <w:rsid w:val="00201041"/>
    <w:rsid w:val="00201612"/>
    <w:rsid w:val="00210FBC"/>
    <w:rsid w:val="00211BAD"/>
    <w:rsid w:val="002155A0"/>
    <w:rsid w:val="002158DC"/>
    <w:rsid w:val="002162E9"/>
    <w:rsid w:val="00220EC0"/>
    <w:rsid w:val="00222510"/>
    <w:rsid w:val="00227FEA"/>
    <w:rsid w:val="00232315"/>
    <w:rsid w:val="002328FE"/>
    <w:rsid w:val="00234FFC"/>
    <w:rsid w:val="00246651"/>
    <w:rsid w:val="0024760F"/>
    <w:rsid w:val="00247619"/>
    <w:rsid w:val="00250E6B"/>
    <w:rsid w:val="002536B2"/>
    <w:rsid w:val="00253804"/>
    <w:rsid w:val="00256B06"/>
    <w:rsid w:val="00257D42"/>
    <w:rsid w:val="002601CE"/>
    <w:rsid w:val="00265228"/>
    <w:rsid w:val="00265614"/>
    <w:rsid w:val="00265DDA"/>
    <w:rsid w:val="00267A88"/>
    <w:rsid w:val="00271995"/>
    <w:rsid w:val="00272977"/>
    <w:rsid w:val="002745F0"/>
    <w:rsid w:val="00274CFB"/>
    <w:rsid w:val="002834AE"/>
    <w:rsid w:val="00285EF3"/>
    <w:rsid w:val="00292934"/>
    <w:rsid w:val="0029406D"/>
    <w:rsid w:val="002944F6"/>
    <w:rsid w:val="00295865"/>
    <w:rsid w:val="002A1D6C"/>
    <w:rsid w:val="002A43D3"/>
    <w:rsid w:val="002A466E"/>
    <w:rsid w:val="002A7BC8"/>
    <w:rsid w:val="002B0740"/>
    <w:rsid w:val="002B0D11"/>
    <w:rsid w:val="002B129A"/>
    <w:rsid w:val="002B3119"/>
    <w:rsid w:val="002B5AEF"/>
    <w:rsid w:val="002B798D"/>
    <w:rsid w:val="002C1190"/>
    <w:rsid w:val="002C5288"/>
    <w:rsid w:val="002D0E12"/>
    <w:rsid w:val="002D56E4"/>
    <w:rsid w:val="002D6854"/>
    <w:rsid w:val="002E1778"/>
    <w:rsid w:val="002E27EE"/>
    <w:rsid w:val="002E376F"/>
    <w:rsid w:val="002E67F7"/>
    <w:rsid w:val="002F6333"/>
    <w:rsid w:val="00302DF7"/>
    <w:rsid w:val="00304251"/>
    <w:rsid w:val="0030751B"/>
    <w:rsid w:val="00314095"/>
    <w:rsid w:val="0031424C"/>
    <w:rsid w:val="003166A6"/>
    <w:rsid w:val="00322A46"/>
    <w:rsid w:val="00323FAC"/>
    <w:rsid w:val="00324603"/>
    <w:rsid w:val="00340FFA"/>
    <w:rsid w:val="00342A4D"/>
    <w:rsid w:val="003441D9"/>
    <w:rsid w:val="00344882"/>
    <w:rsid w:val="003448D6"/>
    <w:rsid w:val="00347CE0"/>
    <w:rsid w:val="00350A6C"/>
    <w:rsid w:val="003527C0"/>
    <w:rsid w:val="003562D9"/>
    <w:rsid w:val="00363A5C"/>
    <w:rsid w:val="00364175"/>
    <w:rsid w:val="0036430E"/>
    <w:rsid w:val="00367B3C"/>
    <w:rsid w:val="0037013A"/>
    <w:rsid w:val="00376EA2"/>
    <w:rsid w:val="00381BAC"/>
    <w:rsid w:val="003829BF"/>
    <w:rsid w:val="00387139"/>
    <w:rsid w:val="003948EA"/>
    <w:rsid w:val="00396F65"/>
    <w:rsid w:val="00397D09"/>
    <w:rsid w:val="003A0BD0"/>
    <w:rsid w:val="003A1B1E"/>
    <w:rsid w:val="003A5F89"/>
    <w:rsid w:val="003B224B"/>
    <w:rsid w:val="003B5B02"/>
    <w:rsid w:val="003B66F8"/>
    <w:rsid w:val="003C2DB7"/>
    <w:rsid w:val="003C3DF2"/>
    <w:rsid w:val="003C5439"/>
    <w:rsid w:val="003C6ABF"/>
    <w:rsid w:val="003D1244"/>
    <w:rsid w:val="003D2A05"/>
    <w:rsid w:val="003D2CDE"/>
    <w:rsid w:val="003D2E2A"/>
    <w:rsid w:val="003D658D"/>
    <w:rsid w:val="003D70AD"/>
    <w:rsid w:val="003E087F"/>
    <w:rsid w:val="003E38B2"/>
    <w:rsid w:val="003E43EE"/>
    <w:rsid w:val="003E4B23"/>
    <w:rsid w:val="003F2285"/>
    <w:rsid w:val="003F233F"/>
    <w:rsid w:val="003F49A6"/>
    <w:rsid w:val="00401291"/>
    <w:rsid w:val="004045E4"/>
    <w:rsid w:val="00410FFF"/>
    <w:rsid w:val="004119A4"/>
    <w:rsid w:val="00415525"/>
    <w:rsid w:val="00421C11"/>
    <w:rsid w:val="00422C0A"/>
    <w:rsid w:val="004231DC"/>
    <w:rsid w:val="00425378"/>
    <w:rsid w:val="004270CB"/>
    <w:rsid w:val="00427F3F"/>
    <w:rsid w:val="0043127F"/>
    <w:rsid w:val="00433D69"/>
    <w:rsid w:val="0044163F"/>
    <w:rsid w:val="004517CB"/>
    <w:rsid w:val="0045426A"/>
    <w:rsid w:val="00462E59"/>
    <w:rsid w:val="00464235"/>
    <w:rsid w:val="00471641"/>
    <w:rsid w:val="00475C3A"/>
    <w:rsid w:val="00477D5E"/>
    <w:rsid w:val="00481A9E"/>
    <w:rsid w:val="00483419"/>
    <w:rsid w:val="00486E79"/>
    <w:rsid w:val="00495FA7"/>
    <w:rsid w:val="004A1ABF"/>
    <w:rsid w:val="004A2392"/>
    <w:rsid w:val="004A2ACB"/>
    <w:rsid w:val="004A322D"/>
    <w:rsid w:val="004A4162"/>
    <w:rsid w:val="004A46E3"/>
    <w:rsid w:val="004A4F51"/>
    <w:rsid w:val="004A66D1"/>
    <w:rsid w:val="004A7879"/>
    <w:rsid w:val="004B0606"/>
    <w:rsid w:val="004B102B"/>
    <w:rsid w:val="004B6A69"/>
    <w:rsid w:val="004B6F12"/>
    <w:rsid w:val="004C2C1D"/>
    <w:rsid w:val="004C304C"/>
    <w:rsid w:val="004C36C6"/>
    <w:rsid w:val="004C6050"/>
    <w:rsid w:val="004D1DDE"/>
    <w:rsid w:val="004E00BA"/>
    <w:rsid w:val="004E11FB"/>
    <w:rsid w:val="004E2035"/>
    <w:rsid w:val="004E510B"/>
    <w:rsid w:val="004E7E85"/>
    <w:rsid w:val="004F0A9C"/>
    <w:rsid w:val="004F0AFE"/>
    <w:rsid w:val="004F3177"/>
    <w:rsid w:val="004F38D9"/>
    <w:rsid w:val="0050106F"/>
    <w:rsid w:val="0050748B"/>
    <w:rsid w:val="00510D6D"/>
    <w:rsid w:val="00511028"/>
    <w:rsid w:val="00511BE2"/>
    <w:rsid w:val="00513CC3"/>
    <w:rsid w:val="00515C83"/>
    <w:rsid w:val="00515F0A"/>
    <w:rsid w:val="00522556"/>
    <w:rsid w:val="00526119"/>
    <w:rsid w:val="00530C60"/>
    <w:rsid w:val="00531102"/>
    <w:rsid w:val="00532CAF"/>
    <w:rsid w:val="0054081C"/>
    <w:rsid w:val="005422F3"/>
    <w:rsid w:val="005460D1"/>
    <w:rsid w:val="0054745B"/>
    <w:rsid w:val="00552C77"/>
    <w:rsid w:val="0055356A"/>
    <w:rsid w:val="00553B4F"/>
    <w:rsid w:val="00555D0F"/>
    <w:rsid w:val="0056054B"/>
    <w:rsid w:val="00561604"/>
    <w:rsid w:val="00562CBC"/>
    <w:rsid w:val="005679C1"/>
    <w:rsid w:val="00572C5A"/>
    <w:rsid w:val="0057495B"/>
    <w:rsid w:val="00575BB3"/>
    <w:rsid w:val="00575F62"/>
    <w:rsid w:val="00576416"/>
    <w:rsid w:val="00577F64"/>
    <w:rsid w:val="00585BAB"/>
    <w:rsid w:val="00586D1E"/>
    <w:rsid w:val="005929B8"/>
    <w:rsid w:val="0059437C"/>
    <w:rsid w:val="00597B6E"/>
    <w:rsid w:val="00597D60"/>
    <w:rsid w:val="005A1A9E"/>
    <w:rsid w:val="005A2F07"/>
    <w:rsid w:val="005A3180"/>
    <w:rsid w:val="005A3564"/>
    <w:rsid w:val="005A37DE"/>
    <w:rsid w:val="005A5632"/>
    <w:rsid w:val="005A63EC"/>
    <w:rsid w:val="005B0101"/>
    <w:rsid w:val="005B19D0"/>
    <w:rsid w:val="005B1BF2"/>
    <w:rsid w:val="005B23B0"/>
    <w:rsid w:val="005B2F11"/>
    <w:rsid w:val="005B325C"/>
    <w:rsid w:val="005B68AF"/>
    <w:rsid w:val="005B7134"/>
    <w:rsid w:val="005B7C3C"/>
    <w:rsid w:val="005C109D"/>
    <w:rsid w:val="005C168C"/>
    <w:rsid w:val="005C19FF"/>
    <w:rsid w:val="005C2581"/>
    <w:rsid w:val="005C2E46"/>
    <w:rsid w:val="005C32F0"/>
    <w:rsid w:val="005C3537"/>
    <w:rsid w:val="005C424E"/>
    <w:rsid w:val="005C4A14"/>
    <w:rsid w:val="005C5E43"/>
    <w:rsid w:val="005C6A72"/>
    <w:rsid w:val="005D13D0"/>
    <w:rsid w:val="005D4EB7"/>
    <w:rsid w:val="005D6458"/>
    <w:rsid w:val="005D6C76"/>
    <w:rsid w:val="005D7971"/>
    <w:rsid w:val="005E0967"/>
    <w:rsid w:val="005E496D"/>
    <w:rsid w:val="005E661B"/>
    <w:rsid w:val="005F0013"/>
    <w:rsid w:val="005F0B00"/>
    <w:rsid w:val="005F0C23"/>
    <w:rsid w:val="005F46F0"/>
    <w:rsid w:val="005F5D51"/>
    <w:rsid w:val="005F6000"/>
    <w:rsid w:val="006020E6"/>
    <w:rsid w:val="00602C9D"/>
    <w:rsid w:val="006033D3"/>
    <w:rsid w:val="00603A6C"/>
    <w:rsid w:val="00613768"/>
    <w:rsid w:val="00613A91"/>
    <w:rsid w:val="00614B39"/>
    <w:rsid w:val="0062616C"/>
    <w:rsid w:val="006266E4"/>
    <w:rsid w:val="00626D57"/>
    <w:rsid w:val="00630268"/>
    <w:rsid w:val="006326A1"/>
    <w:rsid w:val="0063468D"/>
    <w:rsid w:val="00634701"/>
    <w:rsid w:val="0063491D"/>
    <w:rsid w:val="00636F12"/>
    <w:rsid w:val="00637248"/>
    <w:rsid w:val="00642F6B"/>
    <w:rsid w:val="00650720"/>
    <w:rsid w:val="006510A4"/>
    <w:rsid w:val="00651341"/>
    <w:rsid w:val="00653B33"/>
    <w:rsid w:val="00657631"/>
    <w:rsid w:val="006612E2"/>
    <w:rsid w:val="0066EAF6"/>
    <w:rsid w:val="00672B90"/>
    <w:rsid w:val="00673AA6"/>
    <w:rsid w:val="0067534A"/>
    <w:rsid w:val="0067646C"/>
    <w:rsid w:val="00680750"/>
    <w:rsid w:val="00682D8E"/>
    <w:rsid w:val="00685EBD"/>
    <w:rsid w:val="006862B0"/>
    <w:rsid w:val="00696032"/>
    <w:rsid w:val="0069707E"/>
    <w:rsid w:val="006A000B"/>
    <w:rsid w:val="006A2A42"/>
    <w:rsid w:val="006A31E0"/>
    <w:rsid w:val="006A416C"/>
    <w:rsid w:val="006A5DCA"/>
    <w:rsid w:val="006B143D"/>
    <w:rsid w:val="006B6EA2"/>
    <w:rsid w:val="006C1041"/>
    <w:rsid w:val="006C13FB"/>
    <w:rsid w:val="006C7A94"/>
    <w:rsid w:val="006E0166"/>
    <w:rsid w:val="006E0941"/>
    <w:rsid w:val="006E1E98"/>
    <w:rsid w:val="006E3A54"/>
    <w:rsid w:val="006E5292"/>
    <w:rsid w:val="006E5A17"/>
    <w:rsid w:val="006E7BB7"/>
    <w:rsid w:val="006F0467"/>
    <w:rsid w:val="006F4EF6"/>
    <w:rsid w:val="007023E1"/>
    <w:rsid w:val="00702C2A"/>
    <w:rsid w:val="00703CCE"/>
    <w:rsid w:val="00704863"/>
    <w:rsid w:val="00706C2A"/>
    <w:rsid w:val="007075BE"/>
    <w:rsid w:val="00711865"/>
    <w:rsid w:val="00711D26"/>
    <w:rsid w:val="007149A0"/>
    <w:rsid w:val="00716AF7"/>
    <w:rsid w:val="00724D81"/>
    <w:rsid w:val="00725508"/>
    <w:rsid w:val="007263CF"/>
    <w:rsid w:val="0073095F"/>
    <w:rsid w:val="007338A3"/>
    <w:rsid w:val="0074244A"/>
    <w:rsid w:val="00743F9C"/>
    <w:rsid w:val="00744222"/>
    <w:rsid w:val="00744A9F"/>
    <w:rsid w:val="00745418"/>
    <w:rsid w:val="00746D4C"/>
    <w:rsid w:val="007473DD"/>
    <w:rsid w:val="0074786A"/>
    <w:rsid w:val="00753C63"/>
    <w:rsid w:val="00760780"/>
    <w:rsid w:val="007650E4"/>
    <w:rsid w:val="0076589C"/>
    <w:rsid w:val="00767AC3"/>
    <w:rsid w:val="00772ACB"/>
    <w:rsid w:val="007748B2"/>
    <w:rsid w:val="007778D4"/>
    <w:rsid w:val="00777F37"/>
    <w:rsid w:val="007805E8"/>
    <w:rsid w:val="00782FD6"/>
    <w:rsid w:val="00783C94"/>
    <w:rsid w:val="00783F2B"/>
    <w:rsid w:val="0078471D"/>
    <w:rsid w:val="00784996"/>
    <w:rsid w:val="00785619"/>
    <w:rsid w:val="00792CB3"/>
    <w:rsid w:val="0079509C"/>
    <w:rsid w:val="007967EC"/>
    <w:rsid w:val="00797C29"/>
    <w:rsid w:val="00797F8E"/>
    <w:rsid w:val="007A0D6E"/>
    <w:rsid w:val="007A15EC"/>
    <w:rsid w:val="007A6516"/>
    <w:rsid w:val="007A6998"/>
    <w:rsid w:val="007B25CA"/>
    <w:rsid w:val="007B3E34"/>
    <w:rsid w:val="007C3CCA"/>
    <w:rsid w:val="007D023F"/>
    <w:rsid w:val="007D4685"/>
    <w:rsid w:val="007D4985"/>
    <w:rsid w:val="007D699A"/>
    <w:rsid w:val="007D7FFE"/>
    <w:rsid w:val="007E1C1C"/>
    <w:rsid w:val="007E1EAE"/>
    <w:rsid w:val="007E282E"/>
    <w:rsid w:val="007E3438"/>
    <w:rsid w:val="007E3FD0"/>
    <w:rsid w:val="007E499F"/>
    <w:rsid w:val="007E6365"/>
    <w:rsid w:val="007E767C"/>
    <w:rsid w:val="007F18F1"/>
    <w:rsid w:val="007F3BC6"/>
    <w:rsid w:val="007F43F4"/>
    <w:rsid w:val="007F453E"/>
    <w:rsid w:val="007F53EA"/>
    <w:rsid w:val="007F646E"/>
    <w:rsid w:val="00802054"/>
    <w:rsid w:val="008021AC"/>
    <w:rsid w:val="00802D38"/>
    <w:rsid w:val="00805341"/>
    <w:rsid w:val="008068A0"/>
    <w:rsid w:val="00807710"/>
    <w:rsid w:val="00811F7F"/>
    <w:rsid w:val="00812D2D"/>
    <w:rsid w:val="00813DE9"/>
    <w:rsid w:val="00815DA3"/>
    <w:rsid w:val="0081749F"/>
    <w:rsid w:val="00817984"/>
    <w:rsid w:val="00817B67"/>
    <w:rsid w:val="0082319C"/>
    <w:rsid w:val="008247C6"/>
    <w:rsid w:val="008327C1"/>
    <w:rsid w:val="00833C6F"/>
    <w:rsid w:val="00841B52"/>
    <w:rsid w:val="00842621"/>
    <w:rsid w:val="00844145"/>
    <w:rsid w:val="0084478C"/>
    <w:rsid w:val="00844F42"/>
    <w:rsid w:val="00845B5D"/>
    <w:rsid w:val="008468BB"/>
    <w:rsid w:val="008523F4"/>
    <w:rsid w:val="0085309A"/>
    <w:rsid w:val="008536F5"/>
    <w:rsid w:val="00853B57"/>
    <w:rsid w:val="00856F5F"/>
    <w:rsid w:val="00860716"/>
    <w:rsid w:val="008611DA"/>
    <w:rsid w:val="008628AD"/>
    <w:rsid w:val="008631F2"/>
    <w:rsid w:val="00863BE6"/>
    <w:rsid w:val="008654AF"/>
    <w:rsid w:val="008671A7"/>
    <w:rsid w:val="008671E1"/>
    <w:rsid w:val="00870BB8"/>
    <w:rsid w:val="0087607A"/>
    <w:rsid w:val="00877214"/>
    <w:rsid w:val="00882270"/>
    <w:rsid w:val="00883682"/>
    <w:rsid w:val="0089202A"/>
    <w:rsid w:val="00893F8A"/>
    <w:rsid w:val="00894C80"/>
    <w:rsid w:val="00896389"/>
    <w:rsid w:val="00896A3B"/>
    <w:rsid w:val="008A05DB"/>
    <w:rsid w:val="008A12AF"/>
    <w:rsid w:val="008A4D20"/>
    <w:rsid w:val="008A71DC"/>
    <w:rsid w:val="008B2A41"/>
    <w:rsid w:val="008B5D46"/>
    <w:rsid w:val="008C18BF"/>
    <w:rsid w:val="008C56A0"/>
    <w:rsid w:val="008C7E53"/>
    <w:rsid w:val="008D0ED1"/>
    <w:rsid w:val="008D30FB"/>
    <w:rsid w:val="008D320A"/>
    <w:rsid w:val="008D3894"/>
    <w:rsid w:val="008D38ED"/>
    <w:rsid w:val="008D3AE7"/>
    <w:rsid w:val="008E1A69"/>
    <w:rsid w:val="008E1B51"/>
    <w:rsid w:val="008E371E"/>
    <w:rsid w:val="008E3D95"/>
    <w:rsid w:val="008E4AB9"/>
    <w:rsid w:val="008E51B6"/>
    <w:rsid w:val="008E6BC0"/>
    <w:rsid w:val="008F22C0"/>
    <w:rsid w:val="008F23CC"/>
    <w:rsid w:val="008F6DFC"/>
    <w:rsid w:val="00900717"/>
    <w:rsid w:val="00904BB2"/>
    <w:rsid w:val="00907F7A"/>
    <w:rsid w:val="00912C61"/>
    <w:rsid w:val="00921B23"/>
    <w:rsid w:val="00922571"/>
    <w:rsid w:val="00927A9B"/>
    <w:rsid w:val="00931324"/>
    <w:rsid w:val="00931F04"/>
    <w:rsid w:val="009338AA"/>
    <w:rsid w:val="00933D5E"/>
    <w:rsid w:val="00935778"/>
    <w:rsid w:val="00935803"/>
    <w:rsid w:val="0093640A"/>
    <w:rsid w:val="00937695"/>
    <w:rsid w:val="009377A1"/>
    <w:rsid w:val="00937D85"/>
    <w:rsid w:val="009400D4"/>
    <w:rsid w:val="0094384C"/>
    <w:rsid w:val="00943960"/>
    <w:rsid w:val="00943FAF"/>
    <w:rsid w:val="00946BD7"/>
    <w:rsid w:val="00946F5C"/>
    <w:rsid w:val="0094762E"/>
    <w:rsid w:val="009501BD"/>
    <w:rsid w:val="00950C8B"/>
    <w:rsid w:val="00951B6A"/>
    <w:rsid w:val="009604A9"/>
    <w:rsid w:val="009609CE"/>
    <w:rsid w:val="0096278A"/>
    <w:rsid w:val="00963D0F"/>
    <w:rsid w:val="00963D6B"/>
    <w:rsid w:val="00967930"/>
    <w:rsid w:val="00967B73"/>
    <w:rsid w:val="00973539"/>
    <w:rsid w:val="009735F3"/>
    <w:rsid w:val="0097459E"/>
    <w:rsid w:val="009809CE"/>
    <w:rsid w:val="00981D24"/>
    <w:rsid w:val="00982FB8"/>
    <w:rsid w:val="00984556"/>
    <w:rsid w:val="00985247"/>
    <w:rsid w:val="00986CAA"/>
    <w:rsid w:val="0098747C"/>
    <w:rsid w:val="00993E5E"/>
    <w:rsid w:val="009942CB"/>
    <w:rsid w:val="00994993"/>
    <w:rsid w:val="009954C4"/>
    <w:rsid w:val="00995E34"/>
    <w:rsid w:val="009966F9"/>
    <w:rsid w:val="009A2A34"/>
    <w:rsid w:val="009A4CBA"/>
    <w:rsid w:val="009B5165"/>
    <w:rsid w:val="009C0658"/>
    <w:rsid w:val="009C1D80"/>
    <w:rsid w:val="009C6355"/>
    <w:rsid w:val="009D0D09"/>
    <w:rsid w:val="009D11C2"/>
    <w:rsid w:val="009D303E"/>
    <w:rsid w:val="009D4A8D"/>
    <w:rsid w:val="009D64CA"/>
    <w:rsid w:val="009D762F"/>
    <w:rsid w:val="009D7B9D"/>
    <w:rsid w:val="009E159F"/>
    <w:rsid w:val="009E22D9"/>
    <w:rsid w:val="009E27CE"/>
    <w:rsid w:val="009E4018"/>
    <w:rsid w:val="009F4481"/>
    <w:rsid w:val="009F4B2B"/>
    <w:rsid w:val="009F76A9"/>
    <w:rsid w:val="00A011DD"/>
    <w:rsid w:val="00A02297"/>
    <w:rsid w:val="00A02A06"/>
    <w:rsid w:val="00A12290"/>
    <w:rsid w:val="00A16CFE"/>
    <w:rsid w:val="00A20EDC"/>
    <w:rsid w:val="00A21C76"/>
    <w:rsid w:val="00A222E8"/>
    <w:rsid w:val="00A2430E"/>
    <w:rsid w:val="00A30588"/>
    <w:rsid w:val="00A3144E"/>
    <w:rsid w:val="00A375ED"/>
    <w:rsid w:val="00A40925"/>
    <w:rsid w:val="00A425B7"/>
    <w:rsid w:val="00A44D29"/>
    <w:rsid w:val="00A455FA"/>
    <w:rsid w:val="00A5142F"/>
    <w:rsid w:val="00A52A47"/>
    <w:rsid w:val="00A52B9D"/>
    <w:rsid w:val="00A53A65"/>
    <w:rsid w:val="00A54BA4"/>
    <w:rsid w:val="00A54F5D"/>
    <w:rsid w:val="00A5594D"/>
    <w:rsid w:val="00A568E7"/>
    <w:rsid w:val="00A65316"/>
    <w:rsid w:val="00A6622C"/>
    <w:rsid w:val="00A664B0"/>
    <w:rsid w:val="00A70B5B"/>
    <w:rsid w:val="00A7585C"/>
    <w:rsid w:val="00A77E68"/>
    <w:rsid w:val="00A84E03"/>
    <w:rsid w:val="00A87359"/>
    <w:rsid w:val="00A8757A"/>
    <w:rsid w:val="00A947DD"/>
    <w:rsid w:val="00A94B66"/>
    <w:rsid w:val="00A95D42"/>
    <w:rsid w:val="00A9620B"/>
    <w:rsid w:val="00A97DF5"/>
    <w:rsid w:val="00A97F63"/>
    <w:rsid w:val="00AA1110"/>
    <w:rsid w:val="00AA1A33"/>
    <w:rsid w:val="00AA22F1"/>
    <w:rsid w:val="00AA2D5C"/>
    <w:rsid w:val="00AA6D8F"/>
    <w:rsid w:val="00AB43BE"/>
    <w:rsid w:val="00AB7931"/>
    <w:rsid w:val="00AC3C95"/>
    <w:rsid w:val="00AC65CA"/>
    <w:rsid w:val="00AD3C58"/>
    <w:rsid w:val="00AD49BA"/>
    <w:rsid w:val="00AD605B"/>
    <w:rsid w:val="00AD6692"/>
    <w:rsid w:val="00AD74B3"/>
    <w:rsid w:val="00AE41B3"/>
    <w:rsid w:val="00AE73E3"/>
    <w:rsid w:val="00AF03B5"/>
    <w:rsid w:val="00AF14C4"/>
    <w:rsid w:val="00AF545E"/>
    <w:rsid w:val="00AF6192"/>
    <w:rsid w:val="00B06503"/>
    <w:rsid w:val="00B103E5"/>
    <w:rsid w:val="00B16322"/>
    <w:rsid w:val="00B17CE1"/>
    <w:rsid w:val="00B206F5"/>
    <w:rsid w:val="00B22072"/>
    <w:rsid w:val="00B2293C"/>
    <w:rsid w:val="00B23739"/>
    <w:rsid w:val="00B238D1"/>
    <w:rsid w:val="00B23BB5"/>
    <w:rsid w:val="00B26B64"/>
    <w:rsid w:val="00B26DC8"/>
    <w:rsid w:val="00B31BD3"/>
    <w:rsid w:val="00B34DB1"/>
    <w:rsid w:val="00B3775E"/>
    <w:rsid w:val="00B40B4E"/>
    <w:rsid w:val="00B41869"/>
    <w:rsid w:val="00B433C3"/>
    <w:rsid w:val="00B51EF8"/>
    <w:rsid w:val="00B5244B"/>
    <w:rsid w:val="00B552E8"/>
    <w:rsid w:val="00B614AB"/>
    <w:rsid w:val="00B62D86"/>
    <w:rsid w:val="00B64577"/>
    <w:rsid w:val="00B64DA3"/>
    <w:rsid w:val="00B666A6"/>
    <w:rsid w:val="00B66D50"/>
    <w:rsid w:val="00B67A33"/>
    <w:rsid w:val="00B7602C"/>
    <w:rsid w:val="00B763A2"/>
    <w:rsid w:val="00B7753D"/>
    <w:rsid w:val="00B81FF9"/>
    <w:rsid w:val="00B83D45"/>
    <w:rsid w:val="00B8455F"/>
    <w:rsid w:val="00B85E79"/>
    <w:rsid w:val="00B875CB"/>
    <w:rsid w:val="00B87765"/>
    <w:rsid w:val="00B91279"/>
    <w:rsid w:val="00B9491F"/>
    <w:rsid w:val="00B94F30"/>
    <w:rsid w:val="00B970DE"/>
    <w:rsid w:val="00BA321C"/>
    <w:rsid w:val="00BA6649"/>
    <w:rsid w:val="00BA69B4"/>
    <w:rsid w:val="00BA7998"/>
    <w:rsid w:val="00BB058C"/>
    <w:rsid w:val="00BB1E01"/>
    <w:rsid w:val="00BB3400"/>
    <w:rsid w:val="00BB6A4B"/>
    <w:rsid w:val="00BC046E"/>
    <w:rsid w:val="00BC20BB"/>
    <w:rsid w:val="00BC2AA1"/>
    <w:rsid w:val="00BC48C1"/>
    <w:rsid w:val="00BC7EAA"/>
    <w:rsid w:val="00BD3523"/>
    <w:rsid w:val="00BD42BC"/>
    <w:rsid w:val="00BD5D6D"/>
    <w:rsid w:val="00BE3B2C"/>
    <w:rsid w:val="00BE5E81"/>
    <w:rsid w:val="00BE743A"/>
    <w:rsid w:val="00BE7C79"/>
    <w:rsid w:val="00BE7CF9"/>
    <w:rsid w:val="00BE7EB7"/>
    <w:rsid w:val="00BF1E97"/>
    <w:rsid w:val="00BF41B1"/>
    <w:rsid w:val="00BF6A36"/>
    <w:rsid w:val="00C02BA0"/>
    <w:rsid w:val="00C039F8"/>
    <w:rsid w:val="00C03E0E"/>
    <w:rsid w:val="00C03E4D"/>
    <w:rsid w:val="00C06FA7"/>
    <w:rsid w:val="00C14AFD"/>
    <w:rsid w:val="00C15372"/>
    <w:rsid w:val="00C2141E"/>
    <w:rsid w:val="00C22BAC"/>
    <w:rsid w:val="00C2302A"/>
    <w:rsid w:val="00C25624"/>
    <w:rsid w:val="00C25807"/>
    <w:rsid w:val="00C26D84"/>
    <w:rsid w:val="00C27905"/>
    <w:rsid w:val="00C30D23"/>
    <w:rsid w:val="00C31A68"/>
    <w:rsid w:val="00C32D25"/>
    <w:rsid w:val="00C3542D"/>
    <w:rsid w:val="00C356C3"/>
    <w:rsid w:val="00C402D0"/>
    <w:rsid w:val="00C40795"/>
    <w:rsid w:val="00C40843"/>
    <w:rsid w:val="00C509C0"/>
    <w:rsid w:val="00C53F8A"/>
    <w:rsid w:val="00C546B9"/>
    <w:rsid w:val="00C54760"/>
    <w:rsid w:val="00C55E29"/>
    <w:rsid w:val="00C577B3"/>
    <w:rsid w:val="00C606A1"/>
    <w:rsid w:val="00C6340D"/>
    <w:rsid w:val="00C63553"/>
    <w:rsid w:val="00C637D2"/>
    <w:rsid w:val="00C64ADC"/>
    <w:rsid w:val="00C65287"/>
    <w:rsid w:val="00C662C0"/>
    <w:rsid w:val="00C73E9B"/>
    <w:rsid w:val="00C74DF5"/>
    <w:rsid w:val="00C74EE4"/>
    <w:rsid w:val="00C7654D"/>
    <w:rsid w:val="00C777CD"/>
    <w:rsid w:val="00C77FD0"/>
    <w:rsid w:val="00C801D4"/>
    <w:rsid w:val="00C805AC"/>
    <w:rsid w:val="00C83C5E"/>
    <w:rsid w:val="00C873E9"/>
    <w:rsid w:val="00C91F34"/>
    <w:rsid w:val="00C92DFE"/>
    <w:rsid w:val="00C9457D"/>
    <w:rsid w:val="00C94801"/>
    <w:rsid w:val="00C94C94"/>
    <w:rsid w:val="00C9633B"/>
    <w:rsid w:val="00CA2C0D"/>
    <w:rsid w:val="00CA3D72"/>
    <w:rsid w:val="00CA5E7B"/>
    <w:rsid w:val="00CB149A"/>
    <w:rsid w:val="00CB5541"/>
    <w:rsid w:val="00CB707C"/>
    <w:rsid w:val="00CC21F1"/>
    <w:rsid w:val="00CC2ADD"/>
    <w:rsid w:val="00CC3FD0"/>
    <w:rsid w:val="00CC421B"/>
    <w:rsid w:val="00CC6D50"/>
    <w:rsid w:val="00CD0086"/>
    <w:rsid w:val="00CD1E33"/>
    <w:rsid w:val="00CD28A7"/>
    <w:rsid w:val="00CD3C66"/>
    <w:rsid w:val="00CD4EF8"/>
    <w:rsid w:val="00CD79CD"/>
    <w:rsid w:val="00CE2D6A"/>
    <w:rsid w:val="00CE465E"/>
    <w:rsid w:val="00CE4C56"/>
    <w:rsid w:val="00CF4C63"/>
    <w:rsid w:val="00CF7058"/>
    <w:rsid w:val="00D02D78"/>
    <w:rsid w:val="00D0770E"/>
    <w:rsid w:val="00D10E9E"/>
    <w:rsid w:val="00D1248E"/>
    <w:rsid w:val="00D133EF"/>
    <w:rsid w:val="00D133F4"/>
    <w:rsid w:val="00D15F4F"/>
    <w:rsid w:val="00D16738"/>
    <w:rsid w:val="00D2228A"/>
    <w:rsid w:val="00D23D85"/>
    <w:rsid w:val="00D24650"/>
    <w:rsid w:val="00D259BD"/>
    <w:rsid w:val="00D26046"/>
    <w:rsid w:val="00D309B7"/>
    <w:rsid w:val="00D32840"/>
    <w:rsid w:val="00D3402C"/>
    <w:rsid w:val="00D34730"/>
    <w:rsid w:val="00D35E9E"/>
    <w:rsid w:val="00D3664A"/>
    <w:rsid w:val="00D43900"/>
    <w:rsid w:val="00D45212"/>
    <w:rsid w:val="00D45BFD"/>
    <w:rsid w:val="00D470F0"/>
    <w:rsid w:val="00D4798F"/>
    <w:rsid w:val="00D50E7E"/>
    <w:rsid w:val="00D535FE"/>
    <w:rsid w:val="00D53D7F"/>
    <w:rsid w:val="00D56A86"/>
    <w:rsid w:val="00D572CD"/>
    <w:rsid w:val="00D60AF7"/>
    <w:rsid w:val="00D652AB"/>
    <w:rsid w:val="00D71A5F"/>
    <w:rsid w:val="00D7753E"/>
    <w:rsid w:val="00D822F0"/>
    <w:rsid w:val="00D85E5D"/>
    <w:rsid w:val="00D86414"/>
    <w:rsid w:val="00D86889"/>
    <w:rsid w:val="00D87801"/>
    <w:rsid w:val="00D92465"/>
    <w:rsid w:val="00D92776"/>
    <w:rsid w:val="00D9753C"/>
    <w:rsid w:val="00DA33C4"/>
    <w:rsid w:val="00DA392D"/>
    <w:rsid w:val="00DA3AE7"/>
    <w:rsid w:val="00DA46AE"/>
    <w:rsid w:val="00DB0097"/>
    <w:rsid w:val="00DB19F4"/>
    <w:rsid w:val="00DB1A73"/>
    <w:rsid w:val="00DB210C"/>
    <w:rsid w:val="00DB5A10"/>
    <w:rsid w:val="00DB62A4"/>
    <w:rsid w:val="00DC08A8"/>
    <w:rsid w:val="00DC6338"/>
    <w:rsid w:val="00DC6772"/>
    <w:rsid w:val="00DD26F4"/>
    <w:rsid w:val="00DD2FD3"/>
    <w:rsid w:val="00DD4D52"/>
    <w:rsid w:val="00DE0859"/>
    <w:rsid w:val="00DE0931"/>
    <w:rsid w:val="00DE0C02"/>
    <w:rsid w:val="00DE3B2A"/>
    <w:rsid w:val="00DE6603"/>
    <w:rsid w:val="00DE7DE7"/>
    <w:rsid w:val="00DF144B"/>
    <w:rsid w:val="00DF2A96"/>
    <w:rsid w:val="00DF6873"/>
    <w:rsid w:val="00E01838"/>
    <w:rsid w:val="00E01BC3"/>
    <w:rsid w:val="00E059CC"/>
    <w:rsid w:val="00E07DBC"/>
    <w:rsid w:val="00E13D7B"/>
    <w:rsid w:val="00E209A5"/>
    <w:rsid w:val="00E20AFC"/>
    <w:rsid w:val="00E21968"/>
    <w:rsid w:val="00E21F59"/>
    <w:rsid w:val="00E22110"/>
    <w:rsid w:val="00E23338"/>
    <w:rsid w:val="00E23B42"/>
    <w:rsid w:val="00E2499B"/>
    <w:rsid w:val="00E272E9"/>
    <w:rsid w:val="00E273AE"/>
    <w:rsid w:val="00E36CD6"/>
    <w:rsid w:val="00E42E1C"/>
    <w:rsid w:val="00E43DD1"/>
    <w:rsid w:val="00E445B8"/>
    <w:rsid w:val="00E44C84"/>
    <w:rsid w:val="00E44D60"/>
    <w:rsid w:val="00E46744"/>
    <w:rsid w:val="00E5165E"/>
    <w:rsid w:val="00E55594"/>
    <w:rsid w:val="00E565BB"/>
    <w:rsid w:val="00E56C70"/>
    <w:rsid w:val="00E57C11"/>
    <w:rsid w:val="00E6068E"/>
    <w:rsid w:val="00E61332"/>
    <w:rsid w:val="00E62E7A"/>
    <w:rsid w:val="00E65E3B"/>
    <w:rsid w:val="00E66262"/>
    <w:rsid w:val="00E67AF0"/>
    <w:rsid w:val="00E67FA4"/>
    <w:rsid w:val="00E71E08"/>
    <w:rsid w:val="00E739E8"/>
    <w:rsid w:val="00E745BD"/>
    <w:rsid w:val="00E74AE6"/>
    <w:rsid w:val="00E84673"/>
    <w:rsid w:val="00E87767"/>
    <w:rsid w:val="00E8789E"/>
    <w:rsid w:val="00E936DD"/>
    <w:rsid w:val="00E93B14"/>
    <w:rsid w:val="00E951BA"/>
    <w:rsid w:val="00E96553"/>
    <w:rsid w:val="00EA035F"/>
    <w:rsid w:val="00EA1339"/>
    <w:rsid w:val="00EA2E0B"/>
    <w:rsid w:val="00EA2F41"/>
    <w:rsid w:val="00EA3481"/>
    <w:rsid w:val="00EA355B"/>
    <w:rsid w:val="00EA4BAB"/>
    <w:rsid w:val="00EA6836"/>
    <w:rsid w:val="00EB0EA4"/>
    <w:rsid w:val="00EB60C4"/>
    <w:rsid w:val="00EC1302"/>
    <w:rsid w:val="00EC314D"/>
    <w:rsid w:val="00EC3DF3"/>
    <w:rsid w:val="00EC6184"/>
    <w:rsid w:val="00ED2033"/>
    <w:rsid w:val="00ED23FA"/>
    <w:rsid w:val="00ED3CC2"/>
    <w:rsid w:val="00ED4637"/>
    <w:rsid w:val="00ED4DF2"/>
    <w:rsid w:val="00ED5183"/>
    <w:rsid w:val="00ED57B4"/>
    <w:rsid w:val="00ED61CD"/>
    <w:rsid w:val="00ED7CBF"/>
    <w:rsid w:val="00EE6744"/>
    <w:rsid w:val="00EF2920"/>
    <w:rsid w:val="00EF7105"/>
    <w:rsid w:val="00F025DD"/>
    <w:rsid w:val="00F10862"/>
    <w:rsid w:val="00F11CDB"/>
    <w:rsid w:val="00F1251B"/>
    <w:rsid w:val="00F15670"/>
    <w:rsid w:val="00F22B8C"/>
    <w:rsid w:val="00F30C4B"/>
    <w:rsid w:val="00F31B21"/>
    <w:rsid w:val="00F33151"/>
    <w:rsid w:val="00F33DA5"/>
    <w:rsid w:val="00F36AA2"/>
    <w:rsid w:val="00F37111"/>
    <w:rsid w:val="00F42239"/>
    <w:rsid w:val="00F42B2A"/>
    <w:rsid w:val="00F42DDA"/>
    <w:rsid w:val="00F44638"/>
    <w:rsid w:val="00F4521D"/>
    <w:rsid w:val="00F513E0"/>
    <w:rsid w:val="00F53D7E"/>
    <w:rsid w:val="00F5598D"/>
    <w:rsid w:val="00F57EF0"/>
    <w:rsid w:val="00F7283E"/>
    <w:rsid w:val="00F73D44"/>
    <w:rsid w:val="00F7763A"/>
    <w:rsid w:val="00F8098B"/>
    <w:rsid w:val="00F810C4"/>
    <w:rsid w:val="00F81471"/>
    <w:rsid w:val="00F83427"/>
    <w:rsid w:val="00F85065"/>
    <w:rsid w:val="00F861F9"/>
    <w:rsid w:val="00F92181"/>
    <w:rsid w:val="00F92B4E"/>
    <w:rsid w:val="00F94E77"/>
    <w:rsid w:val="00F95B4E"/>
    <w:rsid w:val="00F95DC1"/>
    <w:rsid w:val="00F961A7"/>
    <w:rsid w:val="00FA0721"/>
    <w:rsid w:val="00FA5356"/>
    <w:rsid w:val="00FA56E6"/>
    <w:rsid w:val="00FA5AA9"/>
    <w:rsid w:val="00FA6F97"/>
    <w:rsid w:val="00FA76BA"/>
    <w:rsid w:val="00FB0F3F"/>
    <w:rsid w:val="00FB1A06"/>
    <w:rsid w:val="00FB4742"/>
    <w:rsid w:val="00FB4C8C"/>
    <w:rsid w:val="00FB56D2"/>
    <w:rsid w:val="00FB7FC2"/>
    <w:rsid w:val="00FC147E"/>
    <w:rsid w:val="00FC3887"/>
    <w:rsid w:val="00FC568E"/>
    <w:rsid w:val="00FC6BB1"/>
    <w:rsid w:val="00FC746F"/>
    <w:rsid w:val="00FC7833"/>
    <w:rsid w:val="00FC7A46"/>
    <w:rsid w:val="00FD165E"/>
    <w:rsid w:val="00FD38C7"/>
    <w:rsid w:val="00FD3DB5"/>
    <w:rsid w:val="00FE05D7"/>
    <w:rsid w:val="00FE12FD"/>
    <w:rsid w:val="00FE198F"/>
    <w:rsid w:val="00FE1FF2"/>
    <w:rsid w:val="00FE25AD"/>
    <w:rsid w:val="00FE41DB"/>
    <w:rsid w:val="00FE4BFD"/>
    <w:rsid w:val="00FE6A96"/>
    <w:rsid w:val="00FF0759"/>
    <w:rsid w:val="00FF3389"/>
    <w:rsid w:val="00FF63AD"/>
    <w:rsid w:val="00FF7BDA"/>
    <w:rsid w:val="010E989F"/>
    <w:rsid w:val="0114B375"/>
    <w:rsid w:val="012BEC78"/>
    <w:rsid w:val="019DCD5A"/>
    <w:rsid w:val="01C98C9C"/>
    <w:rsid w:val="03582197"/>
    <w:rsid w:val="04BB5714"/>
    <w:rsid w:val="0512EB8D"/>
    <w:rsid w:val="0551ECB9"/>
    <w:rsid w:val="05602D3B"/>
    <w:rsid w:val="073DA64B"/>
    <w:rsid w:val="07610F5E"/>
    <w:rsid w:val="082D8C34"/>
    <w:rsid w:val="089333C3"/>
    <w:rsid w:val="09AC0742"/>
    <w:rsid w:val="09F390C6"/>
    <w:rsid w:val="0A65EF2A"/>
    <w:rsid w:val="0CC56DCC"/>
    <w:rsid w:val="0D184F29"/>
    <w:rsid w:val="0D9CF2F2"/>
    <w:rsid w:val="0E431E9D"/>
    <w:rsid w:val="0E613E2D"/>
    <w:rsid w:val="0EB6CCB0"/>
    <w:rsid w:val="100E3C78"/>
    <w:rsid w:val="109A84D4"/>
    <w:rsid w:val="119D99B9"/>
    <w:rsid w:val="1212296E"/>
    <w:rsid w:val="129A9C73"/>
    <w:rsid w:val="1388C843"/>
    <w:rsid w:val="1504EE40"/>
    <w:rsid w:val="15F69E1B"/>
    <w:rsid w:val="16449CE1"/>
    <w:rsid w:val="17BD7075"/>
    <w:rsid w:val="17DADD9C"/>
    <w:rsid w:val="17E2B3F9"/>
    <w:rsid w:val="1879A7AF"/>
    <w:rsid w:val="1B48FFC5"/>
    <w:rsid w:val="1BC1B2A8"/>
    <w:rsid w:val="1BEBB13C"/>
    <w:rsid w:val="1BFAC641"/>
    <w:rsid w:val="1F5BE251"/>
    <w:rsid w:val="223D21A7"/>
    <w:rsid w:val="22B1FEF1"/>
    <w:rsid w:val="239227E9"/>
    <w:rsid w:val="263EDD72"/>
    <w:rsid w:val="277D5DD7"/>
    <w:rsid w:val="2883042C"/>
    <w:rsid w:val="28ED4695"/>
    <w:rsid w:val="29082AB2"/>
    <w:rsid w:val="29A2F033"/>
    <w:rsid w:val="29E130AB"/>
    <w:rsid w:val="2A39AF83"/>
    <w:rsid w:val="2A7F6EFD"/>
    <w:rsid w:val="2C54A9C9"/>
    <w:rsid w:val="2C79D088"/>
    <w:rsid w:val="2C86118A"/>
    <w:rsid w:val="2C8DB945"/>
    <w:rsid w:val="2CC17640"/>
    <w:rsid w:val="2E26CFEE"/>
    <w:rsid w:val="2E5426F6"/>
    <w:rsid w:val="2F86E156"/>
    <w:rsid w:val="2F8A5F28"/>
    <w:rsid w:val="30181B4B"/>
    <w:rsid w:val="304CF3F7"/>
    <w:rsid w:val="315E70B0"/>
    <w:rsid w:val="31B5DC57"/>
    <w:rsid w:val="31D9D0A2"/>
    <w:rsid w:val="32461040"/>
    <w:rsid w:val="328FB65B"/>
    <w:rsid w:val="32A72D73"/>
    <w:rsid w:val="330EC201"/>
    <w:rsid w:val="339B21B7"/>
    <w:rsid w:val="3460B8BD"/>
    <w:rsid w:val="34736886"/>
    <w:rsid w:val="34CB563E"/>
    <w:rsid w:val="36894699"/>
    <w:rsid w:val="36BA1B20"/>
    <w:rsid w:val="38130297"/>
    <w:rsid w:val="38922E18"/>
    <w:rsid w:val="39AE35C1"/>
    <w:rsid w:val="39CE6C45"/>
    <w:rsid w:val="3ABCC49F"/>
    <w:rsid w:val="3B385C25"/>
    <w:rsid w:val="3BCEFE14"/>
    <w:rsid w:val="3CE27846"/>
    <w:rsid w:val="3CEEAC42"/>
    <w:rsid w:val="4042B28B"/>
    <w:rsid w:val="40A2039E"/>
    <w:rsid w:val="40B218AE"/>
    <w:rsid w:val="421150C6"/>
    <w:rsid w:val="48CFAFC2"/>
    <w:rsid w:val="499C14D5"/>
    <w:rsid w:val="4AB642F4"/>
    <w:rsid w:val="4D139DEB"/>
    <w:rsid w:val="4D63BB0D"/>
    <w:rsid w:val="4EE5056A"/>
    <w:rsid w:val="4F038148"/>
    <w:rsid w:val="4F3A422C"/>
    <w:rsid w:val="4F86EB29"/>
    <w:rsid w:val="503518B3"/>
    <w:rsid w:val="516CDD8D"/>
    <w:rsid w:val="52DD7796"/>
    <w:rsid w:val="5324B51D"/>
    <w:rsid w:val="535F3724"/>
    <w:rsid w:val="539DD9EB"/>
    <w:rsid w:val="547F8402"/>
    <w:rsid w:val="567D22B7"/>
    <w:rsid w:val="5938C599"/>
    <w:rsid w:val="5AC67280"/>
    <w:rsid w:val="5B48F7E3"/>
    <w:rsid w:val="5B79C7F1"/>
    <w:rsid w:val="5B8E6441"/>
    <w:rsid w:val="5C906087"/>
    <w:rsid w:val="5DAFF307"/>
    <w:rsid w:val="5E587F4A"/>
    <w:rsid w:val="5EB9FB83"/>
    <w:rsid w:val="5EE3C753"/>
    <w:rsid w:val="6105A9CB"/>
    <w:rsid w:val="6148F9F5"/>
    <w:rsid w:val="61AA0221"/>
    <w:rsid w:val="630D648C"/>
    <w:rsid w:val="63C82DE4"/>
    <w:rsid w:val="643D679A"/>
    <w:rsid w:val="64B6A3AF"/>
    <w:rsid w:val="6525CDEC"/>
    <w:rsid w:val="65D0B4CC"/>
    <w:rsid w:val="65EFBBC1"/>
    <w:rsid w:val="6663812C"/>
    <w:rsid w:val="67420A57"/>
    <w:rsid w:val="6AA23AFE"/>
    <w:rsid w:val="6B87E3EE"/>
    <w:rsid w:val="6E02DAC3"/>
    <w:rsid w:val="6E114874"/>
    <w:rsid w:val="6E183F4B"/>
    <w:rsid w:val="6EF60A7B"/>
    <w:rsid w:val="6F87021F"/>
    <w:rsid w:val="71BC5B73"/>
    <w:rsid w:val="72BEA2E1"/>
    <w:rsid w:val="743CFEB8"/>
    <w:rsid w:val="74AC37E9"/>
    <w:rsid w:val="76136723"/>
    <w:rsid w:val="78F0677B"/>
    <w:rsid w:val="79929C60"/>
    <w:rsid w:val="79F98A1B"/>
    <w:rsid w:val="7A270E47"/>
    <w:rsid w:val="7B6D581F"/>
    <w:rsid w:val="7BA2D58A"/>
    <w:rsid w:val="7BBB6917"/>
    <w:rsid w:val="7BD27CF8"/>
    <w:rsid w:val="7BF6D817"/>
    <w:rsid w:val="7C40866C"/>
    <w:rsid w:val="7CA7C4A9"/>
    <w:rsid w:val="7D318B7B"/>
    <w:rsid w:val="7D698564"/>
    <w:rsid w:val="7DA50532"/>
    <w:rsid w:val="7E4A27E5"/>
    <w:rsid w:val="7E58E6FC"/>
    <w:rsid w:val="7F2A3799"/>
    <w:rsid w:val="7F3C2957"/>
    <w:rsid w:val="7FB1DE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BAD05"/>
  <w15:docId w15:val="{2C29C052-D44C-4A34-BF14-8D847F5F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F7763A"/>
    <w:pPr>
      <w:spacing w:after="0"/>
      <w:jc w:val="both"/>
    </w:pPr>
    <w:rPr>
      <w:rFonts w:ascii="Calibri" w:eastAsia="Calibri" w:hAnsi="Calibri" w:cs="Calibri"/>
      <w:color w:val="000000"/>
      <w:sz w:val="24"/>
    </w:rPr>
  </w:style>
  <w:style w:type="paragraph" w:styleId="Antrat1">
    <w:name w:val="heading 1"/>
    <w:basedOn w:val="prastasis"/>
    <w:next w:val="prastasis"/>
    <w:pPr>
      <w:spacing w:before="480" w:after="120"/>
      <w:outlineLvl w:val="0"/>
    </w:pPr>
    <w:rPr>
      <w:b/>
      <w:sz w:val="36"/>
    </w:rPr>
  </w:style>
  <w:style w:type="paragraph" w:styleId="Antrat2">
    <w:name w:val="heading 2"/>
    <w:aliases w:val="Title Header2"/>
    <w:basedOn w:val="prastasis"/>
    <w:next w:val="prastasis"/>
    <w:qFormat/>
    <w:pPr>
      <w:spacing w:before="360" w:after="80"/>
      <w:outlineLvl w:val="1"/>
    </w:pPr>
    <w:rPr>
      <w:b/>
      <w:sz w:val="28"/>
    </w:rPr>
  </w:style>
  <w:style w:type="paragraph" w:styleId="Antrat3">
    <w:name w:val="heading 3"/>
    <w:basedOn w:val="prastasis"/>
    <w:next w:val="prastasis"/>
    <w:pPr>
      <w:spacing w:before="280" w:after="80"/>
      <w:outlineLvl w:val="2"/>
    </w:pPr>
    <w:rPr>
      <w:b/>
      <w:color w:val="666666"/>
    </w:rPr>
  </w:style>
  <w:style w:type="paragraph" w:styleId="Antrat4">
    <w:name w:val="heading 4"/>
    <w:basedOn w:val="prastasis"/>
    <w:next w:val="prastasis"/>
    <w:pPr>
      <w:spacing w:before="240" w:after="40"/>
      <w:outlineLvl w:val="3"/>
    </w:pPr>
    <w:rPr>
      <w:i/>
      <w:color w:val="666666"/>
      <w:sz w:val="22"/>
    </w:rPr>
  </w:style>
  <w:style w:type="paragraph" w:styleId="Antrat5">
    <w:name w:val="heading 5"/>
    <w:basedOn w:val="prastasis"/>
    <w:next w:val="prastasis"/>
    <w:pPr>
      <w:spacing w:before="220" w:after="40"/>
      <w:outlineLvl w:val="4"/>
    </w:pPr>
    <w:rPr>
      <w:b/>
      <w:color w:val="666666"/>
      <w:sz w:val="20"/>
    </w:rPr>
  </w:style>
  <w:style w:type="paragraph" w:styleId="Antrat6">
    <w:name w:val="heading 6"/>
    <w:basedOn w:val="prastasis"/>
    <w:next w:val="prastasis"/>
    <w:pPr>
      <w:spacing w:before="200" w:after="40"/>
      <w:outlineLvl w:val="5"/>
    </w:pPr>
    <w:rPr>
      <w:i/>
      <w:color w:val="666666"/>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pPr>
      <w:spacing w:before="480" w:after="120"/>
    </w:pPr>
    <w:rPr>
      <w:b/>
      <w:sz w:val="72"/>
    </w:rPr>
  </w:style>
  <w:style w:type="paragraph" w:styleId="Paantrat">
    <w:name w:val="Subtitle"/>
    <w:basedOn w:val="prastasis"/>
    <w:next w:val="prastasis"/>
    <w:pPr>
      <w:spacing w:before="360" w:after="80"/>
    </w:pPr>
    <w:rPr>
      <w:rFonts w:ascii="Georgia" w:eastAsia="Georgia" w:hAnsi="Georgia" w:cs="Georgia"/>
      <w:i/>
      <w:color w:val="666666"/>
      <w:sz w:val="48"/>
    </w:rPr>
  </w:style>
  <w:style w:type="paragraph" w:styleId="Debesliotekstas">
    <w:name w:val="Balloon Text"/>
    <w:basedOn w:val="prastasis"/>
    <w:link w:val="DebesliotekstasDiagrama"/>
    <w:uiPriority w:val="99"/>
    <w:semiHidden/>
    <w:unhideWhenUsed/>
    <w:rsid w:val="001D420A"/>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D420A"/>
    <w:rPr>
      <w:rFonts w:ascii="Tahoma" w:eastAsia="Calibri" w:hAnsi="Tahoma" w:cs="Tahoma"/>
      <w:color w:val="000000"/>
      <w:sz w:val="16"/>
      <w:szCs w:val="16"/>
    </w:rPr>
  </w:style>
  <w:style w:type="character" w:styleId="Hipersaitas">
    <w:name w:val="Hyperlink"/>
    <w:basedOn w:val="Numatytasispastraiposriftas"/>
    <w:uiPriority w:val="99"/>
    <w:unhideWhenUsed/>
    <w:rsid w:val="00E739E8"/>
    <w:rPr>
      <w:color w:val="0000FF" w:themeColor="hyperlink"/>
      <w:u w:val="single"/>
    </w:rPr>
  </w:style>
  <w:style w:type="paragraph" w:styleId="Betarp">
    <w:name w:val="No Spacing"/>
    <w:uiPriority w:val="1"/>
    <w:qFormat/>
    <w:rsid w:val="00026BAA"/>
    <w:pPr>
      <w:spacing w:after="0" w:line="240" w:lineRule="auto"/>
    </w:pPr>
    <w:rPr>
      <w:rFonts w:ascii="Calibri" w:eastAsia="Calibri" w:hAnsi="Calibri" w:cs="Times New Roman"/>
      <w:lang w:val="lt-LT"/>
    </w:rPr>
  </w:style>
  <w:style w:type="character" w:styleId="Komentaronuoroda">
    <w:name w:val="annotation reference"/>
    <w:basedOn w:val="Numatytasispastraiposriftas"/>
    <w:uiPriority w:val="99"/>
    <w:semiHidden/>
    <w:unhideWhenUsed/>
    <w:rsid w:val="007B3E34"/>
    <w:rPr>
      <w:sz w:val="16"/>
      <w:szCs w:val="16"/>
    </w:rPr>
  </w:style>
  <w:style w:type="paragraph" w:styleId="Komentarotekstas">
    <w:name w:val="annotation text"/>
    <w:basedOn w:val="prastasis"/>
    <w:link w:val="KomentarotekstasDiagrama"/>
    <w:uiPriority w:val="99"/>
    <w:unhideWhenUsed/>
    <w:rsid w:val="007B3E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B3E34"/>
    <w:rPr>
      <w:rFonts w:ascii="Calibri" w:eastAsia="Calibri" w:hAnsi="Calibri" w:cs="Calibri"/>
      <w:color w:val="000000"/>
      <w:sz w:val="20"/>
      <w:szCs w:val="20"/>
    </w:rPr>
  </w:style>
  <w:style w:type="paragraph" w:styleId="Komentarotema">
    <w:name w:val="annotation subject"/>
    <w:basedOn w:val="Komentarotekstas"/>
    <w:next w:val="Komentarotekstas"/>
    <w:link w:val="KomentarotemaDiagrama"/>
    <w:uiPriority w:val="99"/>
    <w:semiHidden/>
    <w:unhideWhenUsed/>
    <w:rsid w:val="007B3E34"/>
    <w:rPr>
      <w:b/>
      <w:bCs/>
    </w:rPr>
  </w:style>
  <w:style w:type="character" w:customStyle="1" w:styleId="KomentarotemaDiagrama">
    <w:name w:val="Komentaro tema Diagrama"/>
    <w:basedOn w:val="KomentarotekstasDiagrama"/>
    <w:link w:val="Komentarotema"/>
    <w:uiPriority w:val="99"/>
    <w:semiHidden/>
    <w:rsid w:val="007B3E34"/>
    <w:rPr>
      <w:rFonts w:ascii="Calibri" w:eastAsia="Calibri" w:hAnsi="Calibri" w:cs="Calibri"/>
      <w:b/>
      <w:bCs/>
      <w:color w:val="000000"/>
      <w:sz w:val="20"/>
      <w:szCs w:val="20"/>
    </w:rPr>
  </w:style>
  <w:style w:type="paragraph" w:styleId="Antrats">
    <w:name w:val="header"/>
    <w:basedOn w:val="prastasis"/>
    <w:link w:val="AntratsDiagrama"/>
    <w:uiPriority w:val="99"/>
    <w:unhideWhenUsed/>
    <w:rsid w:val="00E71E0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E71E08"/>
    <w:rPr>
      <w:rFonts w:ascii="Calibri" w:eastAsia="Calibri" w:hAnsi="Calibri" w:cs="Calibri"/>
      <w:color w:val="000000"/>
      <w:sz w:val="24"/>
    </w:rPr>
  </w:style>
  <w:style w:type="paragraph" w:styleId="Porat">
    <w:name w:val="footer"/>
    <w:basedOn w:val="prastasis"/>
    <w:link w:val="PoratDiagrama"/>
    <w:uiPriority w:val="99"/>
    <w:unhideWhenUsed/>
    <w:rsid w:val="00E71E08"/>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71E08"/>
    <w:rPr>
      <w:rFonts w:ascii="Calibri" w:eastAsia="Calibri" w:hAnsi="Calibri" w:cs="Calibri"/>
      <w:color w:val="000000"/>
      <w:sz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99"/>
    <w:qFormat/>
    <w:rsid w:val="00E8789E"/>
    <w:pPr>
      <w:ind w:left="720"/>
      <w:contextualSpacing/>
    </w:pPr>
  </w:style>
  <w:style w:type="numbering" w:customStyle="1" w:styleId="Punktai">
    <w:name w:val="Punktai"/>
    <w:basedOn w:val="Sraonra"/>
    <w:rsid w:val="00AF14C4"/>
    <w:pPr>
      <w:numPr>
        <w:numId w:val="7"/>
      </w:numPr>
    </w:pPr>
  </w:style>
  <w:style w:type="character" w:customStyle="1" w:styleId="normaltextrun">
    <w:name w:val="normaltextrun"/>
    <w:basedOn w:val="Numatytasispastraiposriftas"/>
    <w:rsid w:val="00E209A5"/>
  </w:style>
  <w:style w:type="character" w:customStyle="1" w:styleId="eop">
    <w:name w:val="eop"/>
    <w:basedOn w:val="Numatytasispastraiposriftas"/>
    <w:rsid w:val="00E209A5"/>
  </w:style>
  <w:style w:type="table" w:styleId="Lentelstinklelis">
    <w:name w:val="Table Grid"/>
    <w:basedOn w:val="prastojilentel"/>
    <w:uiPriority w:val="59"/>
    <w:rsid w:val="0026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707C"/>
    <w:pPr>
      <w:spacing w:after="0" w:line="240" w:lineRule="auto"/>
    </w:pPr>
    <w:rPr>
      <w:rFonts w:ascii="Calibri" w:eastAsia="Calibri" w:hAnsi="Calibri" w:cs="Calibri"/>
      <w:color w:val="000000"/>
      <w:sz w:val="24"/>
    </w:rPr>
  </w:style>
  <w:style w:type="paragraph" w:customStyle="1" w:styleId="prastasis1">
    <w:name w:val="Įprastasis1"/>
    <w:rsid w:val="007F43F4"/>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7F43F4"/>
  </w:style>
  <w:style w:type="character" w:customStyle="1" w:styleId="UnresolvedMention1">
    <w:name w:val="Unresolved Mention1"/>
    <w:basedOn w:val="Numatytasispastraiposriftas"/>
    <w:uiPriority w:val="99"/>
    <w:semiHidden/>
    <w:unhideWhenUsed/>
    <w:rsid w:val="00A52A47"/>
    <w:rPr>
      <w:color w:val="605E5C"/>
      <w:shd w:val="clear" w:color="auto" w:fill="E1DFDD"/>
    </w:rPr>
  </w:style>
  <w:style w:type="character" w:customStyle="1" w:styleId="Neapdorotaspaminjimas1">
    <w:name w:val="Neapdorotas paminėjimas1"/>
    <w:basedOn w:val="Numatytasispastraiposriftas"/>
    <w:uiPriority w:val="99"/>
    <w:semiHidden/>
    <w:unhideWhenUsed/>
    <w:rsid w:val="00636F12"/>
    <w:rPr>
      <w:color w:val="605E5C"/>
      <w:shd w:val="clear" w:color="auto" w:fill="E1DFDD"/>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A355B"/>
    <w:rPr>
      <w:rFonts w:ascii="Calibri" w:eastAsia="Calibri" w:hAnsi="Calibri" w:cs="Calibri"/>
      <w:color w:val="000000"/>
      <w:sz w:val="24"/>
    </w:rPr>
  </w:style>
  <w:style w:type="character" w:customStyle="1" w:styleId="cf01">
    <w:name w:val="cf01"/>
    <w:basedOn w:val="Numatytasispastraiposriftas"/>
    <w:rsid w:val="00EA355B"/>
    <w:rPr>
      <w:rFonts w:ascii="Segoe UI" w:hAnsi="Segoe UI" w:cs="Segoe UI" w:hint="default"/>
      <w:sz w:val="18"/>
      <w:szCs w:val="18"/>
    </w:rPr>
  </w:style>
  <w:style w:type="paragraph" w:styleId="Puslapioinaostekstas">
    <w:name w:val="footnote text"/>
    <w:basedOn w:val="prastasis"/>
    <w:link w:val="PuslapioinaostekstasDiagrama"/>
    <w:uiPriority w:val="99"/>
    <w:semiHidden/>
    <w:unhideWhenUsed/>
    <w:rsid w:val="00A97F63"/>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97F63"/>
    <w:rPr>
      <w:rFonts w:ascii="Calibri" w:eastAsia="Calibri" w:hAnsi="Calibri" w:cs="Calibri"/>
      <w:color w:val="000000"/>
      <w:sz w:val="20"/>
      <w:szCs w:val="20"/>
    </w:rPr>
  </w:style>
  <w:style w:type="character" w:styleId="Puslapioinaosnuoroda">
    <w:name w:val="footnote reference"/>
    <w:basedOn w:val="Numatytasispastraiposriftas"/>
    <w:uiPriority w:val="99"/>
    <w:semiHidden/>
    <w:unhideWhenUsed/>
    <w:rsid w:val="00A97F63"/>
    <w:rPr>
      <w:vertAlign w:val="superscript"/>
    </w:rPr>
  </w:style>
  <w:style w:type="character" w:styleId="Paminjimas">
    <w:name w:val="Mention"/>
    <w:basedOn w:val="Numatytasispastraiposriftas"/>
    <w:uiPriority w:val="99"/>
    <w:unhideWhenUsed/>
    <w:rsid w:val="001B2F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3095100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43841084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589391647">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102859971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25ec49c2a58311e68987e8320e9a5185/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en-US&amp;rs=lt-LT&amp;wopisrc=https%3A%2F%2Fuabvilniausvystymokompanija.sharepoint.com%2Fsites%2FVP%2F_vti_bin%2Fwopi.ashx%2Ffiles%2F0fba33c4b9334e749ec03ed8681158e1&amp;wdenableroaming=1&amp;mscc=1&amp;hid=222788A1-5018-B000-E242-5E8592868EAF.0&amp;uih=sharepointcom&amp;wdlcid=en-US&amp;jsapi=1&amp;jsapiver=v2&amp;corrid=9ee9719a-b35c-8791-e854-0944e3ad4aec&amp;usid=9ee9719a-b35c-8791-e854-0944e3ad4aec&amp;newsession=1&amp;sftc=1&amp;uihit=docaspx&amp;muv=1&amp;cac=1&amp;sams=1&amp;mtf=1&amp;sfp=1&amp;sdp=1&amp;hch=1&amp;hwfh=1&amp;dchat=1&amp;sc=%7B%22pmo%22%3A%22https%3A%2F%2Fuabvilniausvystymokompanija.sharepoint.com%22%2C%22pmshare%22%3Atrue%7D&amp;ctp=LeastProtected&amp;rct=Normal&amp;wdorigin=ItemsView&amp;wdhostclicktime=1741345343834&amp;csc=1&amp;instantedit=1&amp;wopicomplete=1&amp;wdredirectionreason=Unified_SingleFlus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lt-LT&amp;wopisrc=https%3A%2F%2Fuabvilniausvystymokompanija.sharepoint.com%2Fsites%2FVP%2F_vti_bin%2Fwopi.ashx%2Ffiles%2F0fba33c4b9334e749ec03ed8681158e1&amp;wdenableroaming=1&amp;mscc=1&amp;hid=222788A1-5018-B000-E242-5E8592868EAF.0&amp;uih=sharepointcom&amp;wdlcid=en-US&amp;jsapi=1&amp;jsapiver=v2&amp;corrid=9ee9719a-b35c-8791-e854-0944e3ad4aec&amp;usid=9ee9719a-b35c-8791-e854-0944e3ad4aec&amp;newsession=1&amp;sftc=1&amp;uihit=docaspx&amp;muv=1&amp;cac=1&amp;sams=1&amp;mtf=1&amp;sfp=1&amp;sdp=1&amp;hch=1&amp;hwfh=1&amp;dchat=1&amp;sc=%7B%22pmo%22%3A%22https%3A%2F%2Fuabvilniausvystymokompanija.sharepoint.com%22%2C%22pmshare%22%3Atrue%7D&amp;ctp=LeastProtected&amp;rct=Normal&amp;wdorigin=ItemsView&amp;wdhostclicktime=1741345343834&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5C8E4-9262-4E0B-85A6-EF8EA8154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A749B-FE6B-4C0C-9A1C-46625CFAD389}">
  <ds:schemaRefs>
    <ds:schemaRef ds:uri="http://schemas.openxmlformats.org/officeDocument/2006/bibliography"/>
  </ds:schemaRefs>
</ds:datastoreItem>
</file>

<file path=customXml/itemProps3.xml><?xml version="1.0" encoding="utf-8"?>
<ds:datastoreItem xmlns:ds="http://schemas.openxmlformats.org/officeDocument/2006/customXml" ds:itemID="{8598DA23-06BA-4EE1-801D-95E9562AF16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BCE1EAE3-54E2-4236-9BEA-8CB13159CA2E}">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10742</Words>
  <Characters>6124</Characters>
  <Application>Microsoft Office Word</Application>
  <DocSecurity>0</DocSecurity>
  <Lines>51</Lines>
  <Paragraphs>33</Paragraphs>
  <ScaleCrop>false</ScaleCrop>
  <Company/>
  <LinksUpToDate>false</LinksUpToDate>
  <CharactersWithSpaces>16833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2013-02-22 Techninės specifikacijos projektas.docx</dc:title>
  <dc:subject/>
  <dc:creator>Simona Leonavičienė</dc:creator>
  <cp:keywords/>
  <cp:lastModifiedBy>Eglė Alijeva</cp:lastModifiedBy>
  <cp:revision>128</cp:revision>
  <cp:lastPrinted>2017-10-12T23:35:00Z</cp:lastPrinted>
  <dcterms:created xsi:type="dcterms:W3CDTF">2024-02-16T00:19:00Z</dcterms:created>
  <dcterms:modified xsi:type="dcterms:W3CDTF">2025-05-26T13:05:00Z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